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D944" w14:textId="77777777" w:rsidR="009461B6" w:rsidRDefault="009461B6" w:rsidP="009461B6">
      <w:pPr>
        <w:spacing w:after="0"/>
        <w:rPr>
          <w:sz w:val="24"/>
          <w:szCs w:val="24"/>
        </w:rPr>
      </w:pPr>
    </w:p>
    <w:p w14:paraId="2756BDAD" w14:textId="77777777" w:rsidR="009461B6" w:rsidRDefault="009461B6" w:rsidP="009461B6">
      <w:pPr>
        <w:spacing w:after="0"/>
        <w:rPr>
          <w:sz w:val="24"/>
          <w:szCs w:val="24"/>
        </w:rPr>
      </w:pPr>
    </w:p>
    <w:p w14:paraId="45B763A0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2775B96F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6A5795AA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3D157965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7BDEDAF9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2F838702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63DF17A3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009AC619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4CAE668D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59A11546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13BA12DF" w14:textId="77777777" w:rsidR="009461B6" w:rsidRDefault="009461B6" w:rsidP="009461B6">
      <w:pPr>
        <w:spacing w:after="0"/>
        <w:jc w:val="both"/>
        <w:rPr>
          <w:color w:val="FF0000"/>
          <w:sz w:val="24"/>
          <w:szCs w:val="24"/>
        </w:rPr>
      </w:pPr>
    </w:p>
    <w:p w14:paraId="6472B2D3" w14:textId="77777777" w:rsidR="009461B6" w:rsidRDefault="009461B6" w:rsidP="009461B6">
      <w:pPr>
        <w:spacing w:after="0"/>
        <w:rPr>
          <w:rFonts w:ascii="Verdana" w:hAnsi="Verdana"/>
        </w:rPr>
      </w:pPr>
    </w:p>
    <w:p w14:paraId="1F43433D" w14:textId="77777777" w:rsidR="009461B6" w:rsidRDefault="009461B6" w:rsidP="009461B6">
      <w:pPr>
        <w:spacing w:after="0"/>
        <w:rPr>
          <w:rFonts w:ascii="Verdana" w:hAnsi="Verdana"/>
        </w:rPr>
      </w:pPr>
    </w:p>
    <w:p w14:paraId="727734ED" w14:textId="77777777" w:rsidR="009461B6" w:rsidRDefault="009461B6" w:rsidP="009461B6">
      <w:pPr>
        <w:spacing w:after="0"/>
        <w:rPr>
          <w:rFonts w:ascii="Verdana" w:hAnsi="Verdana"/>
          <w:sz w:val="28"/>
          <w:szCs w:val="28"/>
        </w:rPr>
      </w:pPr>
    </w:p>
    <w:p w14:paraId="62366A06" w14:textId="77777777" w:rsidR="009461B6" w:rsidRDefault="009461B6" w:rsidP="009461B6">
      <w:pPr>
        <w:spacing w:after="0"/>
        <w:rPr>
          <w:rFonts w:ascii="Verdana" w:hAnsi="Verdana"/>
          <w:sz w:val="28"/>
          <w:szCs w:val="28"/>
        </w:rPr>
      </w:pPr>
    </w:p>
    <w:p w14:paraId="5C8E40D2" w14:textId="77777777" w:rsidR="009461B6" w:rsidRDefault="009461B6" w:rsidP="009461B6">
      <w:pPr>
        <w:spacing w:after="0"/>
        <w:rPr>
          <w:rFonts w:ascii="Verdana" w:hAnsi="Verdana"/>
          <w:sz w:val="28"/>
          <w:szCs w:val="28"/>
        </w:rPr>
      </w:pPr>
    </w:p>
    <w:p w14:paraId="58598D8E" w14:textId="77777777" w:rsidR="009461B6" w:rsidRDefault="009461B6" w:rsidP="009461B6">
      <w:pPr>
        <w:pStyle w:val="Nagwek7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REGULAMIN  ORGANIZACYJNY</w:t>
      </w:r>
    </w:p>
    <w:p w14:paraId="7E98758C" w14:textId="77777777" w:rsidR="009461B6" w:rsidRDefault="009461B6" w:rsidP="009461B6">
      <w:pPr>
        <w:pStyle w:val="Nagwek8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MUZEUM  HISTORYCZNEGO</w:t>
      </w:r>
    </w:p>
    <w:p w14:paraId="39E26A74" w14:textId="77777777" w:rsidR="009461B6" w:rsidRDefault="009461B6" w:rsidP="009461B6">
      <w:pPr>
        <w:pStyle w:val="Nagwek8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W  BIELSKU-BIAŁEJ</w:t>
      </w:r>
    </w:p>
    <w:p w14:paraId="3E1AC1E0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238C9122" w14:textId="77777777" w:rsidR="009461B6" w:rsidRPr="009861C4" w:rsidRDefault="009461B6" w:rsidP="009861C4">
      <w:pPr>
        <w:spacing w:after="0"/>
        <w:rPr>
          <w:rFonts w:ascii="Verdana" w:hAnsi="Verdana"/>
          <w:color w:val="FF0000"/>
        </w:rPr>
      </w:pPr>
    </w:p>
    <w:p w14:paraId="62A88843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7680540B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42524CE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1001C19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2E6C6DA9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10B7C1E4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749604F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A498053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0CCCF16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C315E2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4CF5CBDE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0C9AEB5A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2E439E28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731742CA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5E6A2C8D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2A3C101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5D42074A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491E7FEB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21E32A3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184AC2E1" w14:textId="77777777" w:rsidR="00320729" w:rsidRDefault="00320729" w:rsidP="00320729">
      <w:pPr>
        <w:pStyle w:val="Tekstpodstawowy2"/>
        <w:ind w:left="5670"/>
        <w:jc w:val="right"/>
        <w:rPr>
          <w:rFonts w:ascii="Verdana" w:eastAsia="Calibri" w:hAnsi="Verdana"/>
          <w:i w:val="0"/>
          <w:iCs w:val="0"/>
          <w:sz w:val="22"/>
          <w:szCs w:val="22"/>
          <w:lang w:eastAsia="en-US"/>
        </w:rPr>
      </w:pPr>
    </w:p>
    <w:p w14:paraId="34CDDC66" w14:textId="1B0E8D2D" w:rsidR="009461B6" w:rsidRPr="00320729" w:rsidRDefault="00320729" w:rsidP="00320729">
      <w:pPr>
        <w:pStyle w:val="Tekstpodstawowy2"/>
        <w:ind w:left="5670"/>
        <w:jc w:val="left"/>
        <w:rPr>
          <w:rFonts w:ascii="Verdana" w:hAnsi="Verdana"/>
          <w:b/>
          <w:bCs/>
          <w:sz w:val="18"/>
          <w:szCs w:val="18"/>
        </w:rPr>
      </w:pPr>
      <w:r w:rsidRPr="00320729">
        <w:rPr>
          <w:rFonts w:ascii="Verdana" w:eastAsia="Calibri" w:hAnsi="Verdana"/>
          <w:i w:val="0"/>
          <w:iCs w:val="0"/>
          <w:sz w:val="18"/>
          <w:szCs w:val="18"/>
          <w:lang w:eastAsia="en-US"/>
        </w:rPr>
        <w:t>Załącznik</w:t>
      </w:r>
    </w:p>
    <w:p w14:paraId="588CFE1C" w14:textId="72AB9477" w:rsidR="009461B6" w:rsidRPr="00320729" w:rsidRDefault="00320729" w:rsidP="00320729">
      <w:pPr>
        <w:pStyle w:val="Tekstpodstawowy2"/>
        <w:ind w:left="5670"/>
        <w:jc w:val="left"/>
        <w:rPr>
          <w:rFonts w:ascii="Verdana" w:hAnsi="Verdana"/>
          <w:b/>
          <w:bCs/>
          <w:sz w:val="18"/>
          <w:szCs w:val="18"/>
        </w:rPr>
      </w:pPr>
      <w:r w:rsidRPr="00320729">
        <w:rPr>
          <w:rFonts w:ascii="Verdana" w:hAnsi="Verdana"/>
          <w:sz w:val="18"/>
          <w:szCs w:val="18"/>
        </w:rPr>
        <w:t xml:space="preserve">do </w:t>
      </w:r>
      <w:r w:rsidRPr="00320729">
        <w:rPr>
          <w:rFonts w:ascii="Verdana" w:hAnsi="Verdana"/>
          <w:sz w:val="18"/>
          <w:szCs w:val="18"/>
        </w:rPr>
        <w:t xml:space="preserve">Uchwały nr </w:t>
      </w:r>
      <w:r w:rsidRPr="00320729">
        <w:rPr>
          <w:rFonts w:ascii="Verdana" w:hAnsi="Verdana"/>
          <w:b/>
          <w:sz w:val="18"/>
          <w:szCs w:val="18"/>
        </w:rPr>
        <w:t>734/75/VII/2025</w:t>
      </w:r>
      <w:r w:rsidRPr="00320729">
        <w:rPr>
          <w:rFonts w:ascii="Verdana" w:hAnsi="Verdana"/>
          <w:sz w:val="18"/>
          <w:szCs w:val="18"/>
        </w:rPr>
        <w:br/>
        <w:t>Zarządu Województwa Śląskiego</w:t>
      </w:r>
      <w:r w:rsidRPr="00320729">
        <w:rPr>
          <w:rFonts w:ascii="Verdana" w:hAnsi="Verdana"/>
          <w:sz w:val="18"/>
          <w:szCs w:val="18"/>
        </w:rPr>
        <w:br/>
        <w:t>z dnia</w:t>
      </w:r>
      <w:r w:rsidRPr="00320729">
        <w:rPr>
          <w:rFonts w:ascii="Verdana" w:hAnsi="Verdana"/>
          <w:b/>
          <w:sz w:val="18"/>
          <w:szCs w:val="18"/>
        </w:rPr>
        <w:t xml:space="preserve"> </w:t>
      </w:r>
      <w:r w:rsidRPr="00320729">
        <w:rPr>
          <w:rFonts w:ascii="Verdana" w:hAnsi="Verdana"/>
          <w:sz w:val="18"/>
          <w:szCs w:val="18"/>
        </w:rPr>
        <w:t>09.04.2025 r.</w:t>
      </w:r>
    </w:p>
    <w:p w14:paraId="0B59ABEC" w14:textId="77777777" w:rsidR="004C4EF2" w:rsidRDefault="004C4EF2" w:rsidP="009461B6">
      <w:pPr>
        <w:pStyle w:val="Tekstpodstawowy2"/>
        <w:rPr>
          <w:rFonts w:ascii="Verdana" w:hAnsi="Verdana"/>
          <w:b/>
          <w:bCs/>
        </w:rPr>
      </w:pPr>
      <w:bookmarkStart w:id="0" w:name="_GoBack"/>
      <w:bookmarkEnd w:id="0"/>
    </w:p>
    <w:p w14:paraId="33FD55D5" w14:textId="0A253F0D" w:rsidR="009461B6" w:rsidRDefault="009461B6" w:rsidP="009461B6">
      <w:pPr>
        <w:jc w:val="both"/>
        <w:rPr>
          <w:rFonts w:ascii="Verdana" w:hAnsi="Verdana"/>
          <w:i/>
          <w:iCs/>
        </w:rPr>
      </w:pPr>
      <w:r w:rsidRPr="00CA12B1">
        <w:rPr>
          <w:rFonts w:ascii="Verdana" w:hAnsi="Verdana"/>
          <w:i/>
          <w:iCs/>
        </w:rPr>
        <w:t xml:space="preserve">Regulamin Organizacyjny Muzeum Historycznego w Bielsku-Białej opracowany </w:t>
      </w:r>
      <w:r w:rsidRPr="00CA12B1">
        <w:rPr>
          <w:rFonts w:ascii="Verdana" w:hAnsi="Verdana"/>
          <w:i/>
          <w:iCs/>
        </w:rPr>
        <w:br/>
        <w:t xml:space="preserve">na podstawie art. 13 ust. 3 ustawy z dnia 25 października 1991 r. </w:t>
      </w:r>
      <w:r w:rsidRPr="00CA12B1">
        <w:rPr>
          <w:rFonts w:ascii="Verdana" w:hAnsi="Verdana"/>
          <w:i/>
          <w:iCs/>
        </w:rPr>
        <w:br/>
        <w:t>o organizowaniu i prowad</w:t>
      </w:r>
      <w:r w:rsidR="004C4EF2">
        <w:rPr>
          <w:rFonts w:ascii="Verdana" w:hAnsi="Verdana"/>
          <w:i/>
          <w:iCs/>
        </w:rPr>
        <w:t xml:space="preserve">zeniu działalności kulturalnej </w:t>
      </w:r>
      <w:r w:rsidR="00C34902" w:rsidRPr="004C4EF2">
        <w:rPr>
          <w:rFonts w:ascii="Verdana" w:hAnsi="Verdana"/>
          <w:i/>
          <w:iCs/>
        </w:rPr>
        <w:t>tekst jednolity Dz.U. z 2024r. poz. 87)</w:t>
      </w:r>
      <w:r w:rsidR="00C34902" w:rsidRPr="00CA12B1">
        <w:rPr>
          <w:rFonts w:ascii="Verdana" w:hAnsi="Verdana"/>
          <w:i/>
          <w:iCs/>
        </w:rPr>
        <w:t xml:space="preserve"> </w:t>
      </w:r>
      <w:r w:rsidRPr="00CA12B1">
        <w:rPr>
          <w:rFonts w:ascii="Verdana" w:hAnsi="Verdana"/>
          <w:i/>
          <w:iCs/>
        </w:rPr>
        <w:t>oraz art. 41</w:t>
      </w:r>
      <w:r w:rsidR="00BB400A" w:rsidRPr="004C4EF2">
        <w:rPr>
          <w:rFonts w:ascii="Verdana" w:hAnsi="Verdana"/>
          <w:i/>
          <w:iCs/>
        </w:rPr>
        <w:t xml:space="preserve"> ust.1 </w:t>
      </w:r>
      <w:r w:rsidRPr="00CA12B1">
        <w:rPr>
          <w:rFonts w:ascii="Verdana" w:hAnsi="Verdana"/>
          <w:i/>
          <w:iCs/>
        </w:rPr>
        <w:t xml:space="preserve"> ustawy z dnia 5 czerwca 1998 r. o samorządzie województwa </w:t>
      </w:r>
      <w:r w:rsidR="00214BE9" w:rsidRPr="004C4EF2">
        <w:rPr>
          <w:rFonts w:ascii="Verdana" w:hAnsi="Verdana"/>
          <w:i/>
          <w:iCs/>
        </w:rPr>
        <w:t>( tekst jednolity Dz.U. z</w:t>
      </w:r>
      <w:r w:rsidR="004C4EF2" w:rsidRPr="004C4EF2">
        <w:rPr>
          <w:rFonts w:ascii="Verdana" w:hAnsi="Verdana"/>
          <w:i/>
          <w:iCs/>
        </w:rPr>
        <w:t xml:space="preserve"> 2024 r. poz. 566 z </w:t>
      </w:r>
      <w:proofErr w:type="spellStart"/>
      <w:r w:rsidR="004C4EF2" w:rsidRPr="004C4EF2">
        <w:rPr>
          <w:rFonts w:ascii="Verdana" w:hAnsi="Verdana"/>
          <w:i/>
          <w:iCs/>
        </w:rPr>
        <w:t>późn</w:t>
      </w:r>
      <w:proofErr w:type="spellEnd"/>
      <w:r w:rsidR="004C4EF2" w:rsidRPr="004C4EF2">
        <w:rPr>
          <w:rFonts w:ascii="Verdana" w:hAnsi="Verdana"/>
          <w:i/>
          <w:iCs/>
        </w:rPr>
        <w:t>. zm. )</w:t>
      </w:r>
      <w:r w:rsidRPr="00CA12B1">
        <w:rPr>
          <w:rFonts w:ascii="Verdana" w:hAnsi="Verdana"/>
          <w:i/>
          <w:iCs/>
        </w:rPr>
        <w:t>, zgodnie ze Statutem Muzeum Historycznego w Bielsku-Białej nadanym Uchwałą Nr IV/41/1/2013 Sejmiku Województwa Śląskiego z dnia 17 września 2013 roku w sprawie nadania statutu Muzeum Historycznemu w Bielsku-Białej.</w:t>
      </w:r>
    </w:p>
    <w:p w14:paraId="51F07FAF" w14:textId="77777777" w:rsidR="004C4EF2" w:rsidRPr="00CA12B1" w:rsidRDefault="004C4EF2" w:rsidP="009461B6">
      <w:pPr>
        <w:jc w:val="both"/>
        <w:rPr>
          <w:rFonts w:ascii="Verdana" w:hAnsi="Verdana"/>
          <w:i/>
          <w:iCs/>
        </w:rPr>
      </w:pPr>
    </w:p>
    <w:p w14:paraId="18D2A82B" w14:textId="4B03D884" w:rsidR="009461B6" w:rsidRPr="00AB7FAC" w:rsidRDefault="009461B6" w:rsidP="006455A5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B7FAC">
        <w:rPr>
          <w:rFonts w:ascii="Verdana" w:hAnsi="Verdana"/>
          <w:b/>
          <w:bCs/>
          <w:color w:val="000000" w:themeColor="text1"/>
        </w:rPr>
        <w:t>§ 1</w:t>
      </w:r>
    </w:p>
    <w:p w14:paraId="648A40A7" w14:textId="77777777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</w:p>
    <w:p w14:paraId="26DF2800" w14:textId="2A453051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  <w:r w:rsidRPr="00AB7FAC">
        <w:rPr>
          <w:rFonts w:ascii="Verdana" w:hAnsi="Verdana"/>
          <w:color w:val="000000" w:themeColor="text1"/>
        </w:rPr>
        <w:t xml:space="preserve">Siedzibą Muzeum jest </w:t>
      </w:r>
      <w:r w:rsidR="00AA046C" w:rsidRPr="00AB7FAC">
        <w:rPr>
          <w:rFonts w:ascii="Verdana" w:hAnsi="Verdana"/>
          <w:color w:val="000000" w:themeColor="text1"/>
        </w:rPr>
        <w:t>M</w:t>
      </w:r>
      <w:r w:rsidRPr="00AB7FAC">
        <w:rPr>
          <w:rFonts w:ascii="Verdana" w:hAnsi="Verdana"/>
          <w:color w:val="000000" w:themeColor="text1"/>
        </w:rPr>
        <w:t>iasto Bielsko-Biała, a terenem działania obszar Rzeczypospolitej Polskiej i zagranica.</w:t>
      </w:r>
    </w:p>
    <w:p w14:paraId="5A0E5FF7" w14:textId="77777777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</w:p>
    <w:p w14:paraId="74846A02" w14:textId="77777777" w:rsidR="009461B6" w:rsidRPr="00AB7FAC" w:rsidRDefault="009461B6" w:rsidP="00AA046C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B7FAC">
        <w:rPr>
          <w:rFonts w:ascii="Verdana" w:hAnsi="Verdana"/>
          <w:b/>
          <w:bCs/>
          <w:color w:val="000000" w:themeColor="text1"/>
        </w:rPr>
        <w:t>§ 2</w:t>
      </w:r>
    </w:p>
    <w:p w14:paraId="16E3C26B" w14:textId="77777777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</w:p>
    <w:p w14:paraId="3AA647BB" w14:textId="77777777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  <w:r w:rsidRPr="00AB7FAC">
        <w:rPr>
          <w:rFonts w:ascii="Verdana" w:hAnsi="Verdana"/>
          <w:color w:val="000000" w:themeColor="text1"/>
        </w:rPr>
        <w:t>Muzeum gromadzi, przechowuje, konserwuje, udostępnia i upowszechnia dobra kultury w zakresie archeologii, etnografii, historii, sztuki, rzemiosła artystycznego oraz techniki.</w:t>
      </w:r>
    </w:p>
    <w:p w14:paraId="181AA801" w14:textId="77777777" w:rsidR="009461B6" w:rsidRPr="00AB7FAC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</w:p>
    <w:p w14:paraId="2176FE3C" w14:textId="77777777" w:rsidR="00886316" w:rsidRPr="00AB7FAC" w:rsidRDefault="009461B6" w:rsidP="0088631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B7FAC">
        <w:rPr>
          <w:rFonts w:ascii="Verdana" w:hAnsi="Verdana"/>
          <w:b/>
          <w:bCs/>
          <w:color w:val="000000" w:themeColor="text1"/>
        </w:rPr>
        <w:t>§ 3</w:t>
      </w:r>
    </w:p>
    <w:p w14:paraId="4A658261" w14:textId="3944DA49" w:rsidR="009461B6" w:rsidRPr="00AB7FAC" w:rsidRDefault="009461B6" w:rsidP="0088631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AB7FAC">
        <w:rPr>
          <w:rFonts w:ascii="Verdana" w:hAnsi="Verdana"/>
          <w:dstrike/>
          <w:color w:val="000000" w:themeColor="text1"/>
        </w:rPr>
        <w:t xml:space="preserve">                                                                                  </w:t>
      </w:r>
    </w:p>
    <w:p w14:paraId="3347A9F7" w14:textId="77777777" w:rsidR="009461B6" w:rsidRPr="00DD075B" w:rsidRDefault="009461B6" w:rsidP="0086574C">
      <w:pPr>
        <w:spacing w:after="0"/>
        <w:jc w:val="both"/>
        <w:rPr>
          <w:rFonts w:ascii="Verdana" w:hAnsi="Verdana"/>
          <w:color w:val="000000" w:themeColor="text1"/>
        </w:rPr>
      </w:pPr>
      <w:r w:rsidRPr="00DD075B">
        <w:rPr>
          <w:rFonts w:ascii="Verdana" w:hAnsi="Verdana"/>
          <w:color w:val="000000" w:themeColor="text1"/>
        </w:rPr>
        <w:t>Główne założenia:</w:t>
      </w:r>
    </w:p>
    <w:p w14:paraId="5F5043B1" w14:textId="14687399" w:rsidR="009461B6" w:rsidRPr="00DD075B" w:rsidRDefault="00AA046C" w:rsidP="007D6976">
      <w:pPr>
        <w:pStyle w:val="Akapitzlist"/>
        <w:numPr>
          <w:ilvl w:val="0"/>
          <w:numId w:val="11"/>
        </w:numPr>
        <w:spacing w:after="0"/>
        <w:ind w:left="568" w:hanging="284"/>
        <w:jc w:val="both"/>
        <w:rPr>
          <w:rFonts w:ascii="Verdana" w:hAnsi="Verdana"/>
          <w:color w:val="000000" w:themeColor="text1"/>
          <w:sz w:val="22"/>
        </w:rPr>
      </w:pPr>
      <w:r w:rsidRPr="00DD075B">
        <w:rPr>
          <w:rFonts w:ascii="Verdana" w:hAnsi="Verdana"/>
          <w:color w:val="000000" w:themeColor="text1"/>
          <w:sz w:val="22"/>
        </w:rPr>
        <w:t>o</w:t>
      </w:r>
      <w:r w:rsidR="009461B6" w:rsidRPr="00DD075B">
        <w:rPr>
          <w:rFonts w:ascii="Verdana" w:hAnsi="Verdana"/>
          <w:color w:val="000000" w:themeColor="text1"/>
          <w:sz w:val="22"/>
        </w:rPr>
        <w:t>twarcie Muzeum na Klienta</w:t>
      </w:r>
      <w:r w:rsidRPr="00DD075B">
        <w:rPr>
          <w:rFonts w:ascii="Verdana" w:hAnsi="Verdana"/>
          <w:color w:val="000000" w:themeColor="text1"/>
          <w:sz w:val="22"/>
        </w:rPr>
        <w:t>,</w:t>
      </w:r>
    </w:p>
    <w:p w14:paraId="2541CAC6" w14:textId="34EEC9A9" w:rsidR="009461B6" w:rsidRPr="00DD075B" w:rsidRDefault="00AA046C" w:rsidP="007D6976">
      <w:pPr>
        <w:pStyle w:val="Akapitzlist"/>
        <w:numPr>
          <w:ilvl w:val="0"/>
          <w:numId w:val="11"/>
        </w:numPr>
        <w:spacing w:after="0"/>
        <w:ind w:left="568" w:hanging="284"/>
        <w:jc w:val="both"/>
        <w:rPr>
          <w:rFonts w:ascii="Verdana" w:hAnsi="Verdana"/>
          <w:color w:val="000000" w:themeColor="text1"/>
          <w:sz w:val="22"/>
        </w:rPr>
      </w:pPr>
      <w:r w:rsidRPr="00DD075B">
        <w:rPr>
          <w:rFonts w:ascii="Verdana" w:hAnsi="Verdana"/>
          <w:color w:val="000000" w:themeColor="text1"/>
          <w:sz w:val="22"/>
        </w:rPr>
        <w:t>w</w:t>
      </w:r>
      <w:r w:rsidR="009461B6" w:rsidRPr="00DD075B">
        <w:rPr>
          <w:rFonts w:ascii="Verdana" w:hAnsi="Verdana"/>
          <w:color w:val="000000" w:themeColor="text1"/>
          <w:sz w:val="22"/>
        </w:rPr>
        <w:t>yodrębnienie w organizacji Muzeum trzech zasadniczych obszarów:</w:t>
      </w:r>
    </w:p>
    <w:p w14:paraId="680CCFDD" w14:textId="77777777" w:rsidR="009461B6" w:rsidRPr="00DD075B" w:rsidRDefault="009461B6" w:rsidP="007D6976">
      <w:pPr>
        <w:pStyle w:val="Akapitzlist"/>
        <w:numPr>
          <w:ilvl w:val="0"/>
          <w:numId w:val="14"/>
        </w:numPr>
        <w:spacing w:after="0"/>
        <w:ind w:left="907" w:hanging="340"/>
        <w:jc w:val="both"/>
        <w:rPr>
          <w:rFonts w:ascii="Verdana" w:hAnsi="Verdana"/>
          <w:color w:val="000000" w:themeColor="text1"/>
          <w:sz w:val="22"/>
        </w:rPr>
      </w:pPr>
      <w:r w:rsidRPr="00DD075B">
        <w:rPr>
          <w:rFonts w:ascii="Verdana" w:hAnsi="Verdana"/>
          <w:color w:val="000000" w:themeColor="text1"/>
          <w:sz w:val="22"/>
        </w:rPr>
        <w:t>obszar naukowy (Zbiory</w:t>
      </w:r>
      <w:r w:rsidR="00245363" w:rsidRPr="00DD075B">
        <w:rPr>
          <w:rFonts w:ascii="Verdana" w:hAnsi="Verdana"/>
          <w:color w:val="000000" w:themeColor="text1"/>
          <w:sz w:val="22"/>
        </w:rPr>
        <w:t>, Biblioteka</w:t>
      </w:r>
      <w:r w:rsidR="004060F0" w:rsidRPr="00DD075B">
        <w:rPr>
          <w:rFonts w:ascii="Verdana" w:hAnsi="Verdana"/>
          <w:color w:val="000000" w:themeColor="text1"/>
          <w:sz w:val="22"/>
        </w:rPr>
        <w:t>, Pracownia Konserwacji</w:t>
      </w:r>
      <w:r w:rsidRPr="00DD075B">
        <w:rPr>
          <w:rFonts w:ascii="Verdana" w:hAnsi="Verdana"/>
          <w:color w:val="000000" w:themeColor="text1"/>
          <w:sz w:val="22"/>
        </w:rPr>
        <w:t>),</w:t>
      </w:r>
    </w:p>
    <w:p w14:paraId="4E8F4B7E" w14:textId="77777777" w:rsidR="009461B6" w:rsidRPr="00DD075B" w:rsidRDefault="007D1EA6" w:rsidP="007D6976">
      <w:pPr>
        <w:pStyle w:val="Akapitzlist"/>
        <w:numPr>
          <w:ilvl w:val="0"/>
          <w:numId w:val="14"/>
        </w:numPr>
        <w:spacing w:after="0"/>
        <w:ind w:left="907" w:hanging="340"/>
        <w:jc w:val="both"/>
        <w:rPr>
          <w:rFonts w:ascii="Verdana" w:hAnsi="Verdana"/>
          <w:color w:val="000000" w:themeColor="text1"/>
          <w:sz w:val="22"/>
        </w:rPr>
      </w:pPr>
      <w:r w:rsidRPr="00DD075B">
        <w:rPr>
          <w:rFonts w:ascii="Verdana" w:hAnsi="Verdana"/>
          <w:color w:val="000000" w:themeColor="text1"/>
          <w:sz w:val="22"/>
        </w:rPr>
        <w:t>obszar upowszechniania (wystawy, edukacja, w</w:t>
      </w:r>
      <w:r w:rsidR="009461B6" w:rsidRPr="00DD075B">
        <w:rPr>
          <w:rFonts w:ascii="Verdana" w:hAnsi="Verdana"/>
          <w:color w:val="000000" w:themeColor="text1"/>
          <w:sz w:val="22"/>
        </w:rPr>
        <w:t xml:space="preserve">ydawnictwa, </w:t>
      </w:r>
      <w:r w:rsidRPr="00DD075B">
        <w:rPr>
          <w:rFonts w:ascii="Verdana" w:hAnsi="Verdana"/>
          <w:color w:val="000000" w:themeColor="text1"/>
          <w:sz w:val="22"/>
        </w:rPr>
        <w:t>wydarzenia, m</w:t>
      </w:r>
      <w:r w:rsidR="009461B6" w:rsidRPr="00DD075B">
        <w:rPr>
          <w:rFonts w:ascii="Verdana" w:hAnsi="Verdana"/>
          <w:color w:val="000000" w:themeColor="text1"/>
          <w:sz w:val="22"/>
        </w:rPr>
        <w:t>arketing),</w:t>
      </w:r>
    </w:p>
    <w:p w14:paraId="6A50046D" w14:textId="77777777" w:rsidR="009461B6" w:rsidRPr="00DD075B" w:rsidRDefault="009461B6" w:rsidP="007D6976">
      <w:pPr>
        <w:pStyle w:val="Akapitzlist"/>
        <w:numPr>
          <w:ilvl w:val="0"/>
          <w:numId w:val="14"/>
        </w:numPr>
        <w:spacing w:after="0"/>
        <w:ind w:left="907" w:hanging="340"/>
        <w:jc w:val="both"/>
        <w:rPr>
          <w:rFonts w:ascii="Verdana" w:hAnsi="Verdana"/>
          <w:color w:val="000000" w:themeColor="text1"/>
          <w:sz w:val="22"/>
        </w:rPr>
      </w:pPr>
      <w:r w:rsidRPr="00DD075B">
        <w:rPr>
          <w:rFonts w:ascii="Verdana" w:hAnsi="Verdana"/>
          <w:color w:val="000000" w:themeColor="text1"/>
          <w:sz w:val="22"/>
        </w:rPr>
        <w:t>obszar administracji (Sekretariat, Administracja, Finanse, IT).</w:t>
      </w:r>
    </w:p>
    <w:p w14:paraId="1AC6B9C5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54D16AD2" w14:textId="77777777" w:rsidR="009461B6" w:rsidRDefault="009461B6" w:rsidP="00886316">
      <w:pPr>
        <w:spacing w:after="0"/>
        <w:jc w:val="center"/>
        <w:rPr>
          <w:rFonts w:ascii="Verdana" w:hAnsi="Verdana"/>
          <w:b/>
          <w:bCs/>
        </w:rPr>
      </w:pPr>
      <w:r w:rsidRPr="00886316">
        <w:rPr>
          <w:rFonts w:ascii="Verdana" w:hAnsi="Verdana"/>
          <w:b/>
          <w:bCs/>
        </w:rPr>
        <w:t>§ 4</w:t>
      </w:r>
    </w:p>
    <w:p w14:paraId="4E14F460" w14:textId="77777777" w:rsidR="00886316" w:rsidRPr="00886316" w:rsidRDefault="00886316" w:rsidP="00886316">
      <w:pPr>
        <w:spacing w:after="0"/>
        <w:jc w:val="center"/>
        <w:rPr>
          <w:rFonts w:ascii="Verdana" w:hAnsi="Verdana"/>
          <w:b/>
          <w:bCs/>
        </w:rPr>
      </w:pPr>
    </w:p>
    <w:p w14:paraId="57E34936" w14:textId="77777777" w:rsidR="009461B6" w:rsidRPr="00AB7FAC" w:rsidRDefault="009461B6" w:rsidP="00886316">
      <w:pPr>
        <w:spacing w:after="0"/>
        <w:jc w:val="both"/>
        <w:rPr>
          <w:rFonts w:ascii="Verdana" w:hAnsi="Verdana"/>
        </w:rPr>
      </w:pPr>
      <w:r w:rsidRPr="00AB7FAC">
        <w:rPr>
          <w:rFonts w:ascii="Verdana" w:hAnsi="Verdana"/>
        </w:rPr>
        <w:t>Muzeum posiada następujące działy:</w:t>
      </w:r>
    </w:p>
    <w:p w14:paraId="4BC5ADCF" w14:textId="77777777" w:rsidR="00601414" w:rsidRPr="00AB7FAC" w:rsidRDefault="00601414" w:rsidP="007D6976">
      <w:pPr>
        <w:pStyle w:val="Akapitzlist"/>
        <w:numPr>
          <w:ilvl w:val="0"/>
          <w:numId w:val="12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bCs/>
          <w:sz w:val="22"/>
        </w:rPr>
        <w:t xml:space="preserve">w obszarze naukowym: </w:t>
      </w:r>
    </w:p>
    <w:p w14:paraId="79A9B14B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Dział Archeologii </w:t>
      </w:r>
      <w:r w:rsidRPr="00AB7FAC">
        <w:rPr>
          <w:rFonts w:ascii="Verdana" w:hAnsi="Verdana"/>
          <w:b/>
          <w:sz w:val="22"/>
        </w:rPr>
        <w:t>DA</w:t>
      </w:r>
      <w:r w:rsidRPr="00AB7FAC">
        <w:rPr>
          <w:rFonts w:ascii="Verdana" w:hAnsi="Verdana"/>
          <w:sz w:val="22"/>
        </w:rPr>
        <w:t>,</w:t>
      </w:r>
    </w:p>
    <w:p w14:paraId="7E038068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Dział Etnografii </w:t>
      </w:r>
      <w:r w:rsidRPr="00AB7FAC">
        <w:rPr>
          <w:rFonts w:ascii="Verdana" w:hAnsi="Verdana"/>
          <w:b/>
          <w:sz w:val="22"/>
        </w:rPr>
        <w:t>DE</w:t>
      </w:r>
      <w:r w:rsidRPr="00AB7FAC">
        <w:rPr>
          <w:rFonts w:ascii="Verdana" w:hAnsi="Verdana"/>
          <w:sz w:val="22"/>
        </w:rPr>
        <w:t>,</w:t>
      </w:r>
    </w:p>
    <w:p w14:paraId="676200DA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Dział Historii </w:t>
      </w:r>
      <w:r w:rsidRPr="00AB7FAC">
        <w:rPr>
          <w:rFonts w:ascii="Verdana" w:hAnsi="Verdana"/>
          <w:b/>
          <w:sz w:val="22"/>
        </w:rPr>
        <w:t>DH</w:t>
      </w:r>
      <w:r w:rsidRPr="00AB7FAC">
        <w:rPr>
          <w:rFonts w:ascii="Verdana" w:hAnsi="Verdana"/>
          <w:sz w:val="22"/>
        </w:rPr>
        <w:t>,</w:t>
      </w:r>
    </w:p>
    <w:p w14:paraId="35C79AC4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>Dział Sztuki i Rzemiosła Artystycznego</w:t>
      </w:r>
      <w:r w:rsidRPr="00AB7FAC">
        <w:rPr>
          <w:rFonts w:ascii="Verdana" w:hAnsi="Verdana"/>
          <w:b/>
          <w:sz w:val="22"/>
        </w:rPr>
        <w:t xml:space="preserve"> DS</w:t>
      </w:r>
      <w:r w:rsidRPr="00AB7FAC">
        <w:rPr>
          <w:rFonts w:ascii="Verdana" w:hAnsi="Verdana"/>
          <w:sz w:val="22"/>
        </w:rPr>
        <w:t>,</w:t>
      </w:r>
    </w:p>
    <w:p w14:paraId="45891670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Dział Historii Techniki </w:t>
      </w:r>
      <w:r w:rsidRPr="00AB7FAC">
        <w:rPr>
          <w:rFonts w:ascii="Verdana" w:hAnsi="Verdana"/>
          <w:b/>
          <w:sz w:val="22"/>
        </w:rPr>
        <w:t xml:space="preserve">SF </w:t>
      </w:r>
      <w:r w:rsidRPr="00AB7FAC">
        <w:rPr>
          <w:rFonts w:ascii="Verdana" w:hAnsi="Verdana"/>
          <w:sz w:val="22"/>
        </w:rPr>
        <w:t>(Stara Fabryka),</w:t>
      </w:r>
    </w:p>
    <w:p w14:paraId="372E9A3C" w14:textId="77777777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Biblioteka Fachowa </w:t>
      </w:r>
      <w:r w:rsidRPr="00AB7FAC">
        <w:rPr>
          <w:rFonts w:ascii="Verdana" w:hAnsi="Verdana"/>
          <w:b/>
          <w:sz w:val="22"/>
        </w:rPr>
        <w:t>BF</w:t>
      </w:r>
      <w:r w:rsidRPr="00AB7FAC">
        <w:rPr>
          <w:rFonts w:ascii="Verdana" w:hAnsi="Verdana"/>
          <w:sz w:val="22"/>
        </w:rPr>
        <w:t>,</w:t>
      </w:r>
    </w:p>
    <w:p w14:paraId="11DFB795" w14:textId="1DC4226D" w:rsidR="00601414" w:rsidRPr="00AB7FAC" w:rsidRDefault="00601414" w:rsidP="007D6976">
      <w:pPr>
        <w:pStyle w:val="Akapitzlist"/>
        <w:numPr>
          <w:ilvl w:val="0"/>
          <w:numId w:val="1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AB7FAC">
        <w:rPr>
          <w:rFonts w:ascii="Verdana" w:hAnsi="Verdana"/>
          <w:sz w:val="22"/>
        </w:rPr>
        <w:t xml:space="preserve">Pracownia Konserwacji </w:t>
      </w:r>
      <w:r w:rsidRPr="00AB7FAC">
        <w:rPr>
          <w:rFonts w:ascii="Verdana" w:hAnsi="Verdana"/>
          <w:b/>
          <w:sz w:val="22"/>
        </w:rPr>
        <w:t>PK</w:t>
      </w:r>
      <w:r w:rsidR="00F37D0B">
        <w:rPr>
          <w:rFonts w:ascii="Verdana" w:hAnsi="Verdana"/>
          <w:sz w:val="22"/>
        </w:rPr>
        <w:t>;</w:t>
      </w:r>
    </w:p>
    <w:p w14:paraId="4AB6E0E4" w14:textId="77777777" w:rsidR="00601414" w:rsidRPr="00F90B2A" w:rsidRDefault="00601414" w:rsidP="007D6976">
      <w:pPr>
        <w:pStyle w:val="Akapitzlist"/>
        <w:numPr>
          <w:ilvl w:val="0"/>
          <w:numId w:val="12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F90B2A">
        <w:rPr>
          <w:rFonts w:ascii="Verdana" w:hAnsi="Verdana"/>
          <w:bCs/>
          <w:sz w:val="22"/>
        </w:rPr>
        <w:t>w obszarze upowszechniania:</w:t>
      </w:r>
    </w:p>
    <w:p w14:paraId="64DE5BD3" w14:textId="77777777" w:rsidR="00601414" w:rsidRPr="00886316" w:rsidRDefault="00601414" w:rsidP="007D6976">
      <w:pPr>
        <w:pStyle w:val="Akapitzlist"/>
        <w:numPr>
          <w:ilvl w:val="0"/>
          <w:numId w:val="1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Dział Edukacji </w:t>
      </w:r>
      <w:r w:rsidRPr="00886316">
        <w:rPr>
          <w:rFonts w:ascii="Verdana" w:hAnsi="Verdana"/>
          <w:b/>
          <w:sz w:val="22"/>
        </w:rPr>
        <w:t>DE</w:t>
      </w:r>
      <w:r w:rsidRPr="00CE70E6">
        <w:rPr>
          <w:rFonts w:ascii="Verdana" w:hAnsi="Verdana"/>
          <w:sz w:val="22"/>
        </w:rPr>
        <w:t>,</w:t>
      </w:r>
    </w:p>
    <w:p w14:paraId="4175950E" w14:textId="77777777" w:rsidR="00601414" w:rsidRPr="00886316" w:rsidRDefault="00601414" w:rsidP="007D6976">
      <w:pPr>
        <w:pStyle w:val="Akapitzlist"/>
        <w:numPr>
          <w:ilvl w:val="0"/>
          <w:numId w:val="1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Dział Wydawniczy </w:t>
      </w:r>
      <w:r w:rsidRPr="00886316">
        <w:rPr>
          <w:rFonts w:ascii="Verdana" w:hAnsi="Verdana"/>
          <w:b/>
          <w:sz w:val="22"/>
        </w:rPr>
        <w:t>DW</w:t>
      </w:r>
      <w:r w:rsidRPr="00A11DA0">
        <w:rPr>
          <w:rFonts w:ascii="Verdana" w:hAnsi="Verdana"/>
          <w:sz w:val="22"/>
        </w:rPr>
        <w:t>,</w:t>
      </w:r>
    </w:p>
    <w:p w14:paraId="56E40709" w14:textId="4DA0465C" w:rsidR="00601414" w:rsidRPr="00886316" w:rsidRDefault="00601414" w:rsidP="007D6976">
      <w:pPr>
        <w:pStyle w:val="Akapitzlist"/>
        <w:numPr>
          <w:ilvl w:val="0"/>
          <w:numId w:val="1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Dział Marketingu i Organizacji Wydarzeń </w:t>
      </w:r>
      <w:r w:rsidRPr="00886316">
        <w:rPr>
          <w:rFonts w:ascii="Verdana" w:hAnsi="Verdana"/>
          <w:b/>
          <w:sz w:val="22"/>
        </w:rPr>
        <w:t>DMO</w:t>
      </w:r>
      <w:r w:rsidR="00F37D0B">
        <w:rPr>
          <w:rFonts w:ascii="Verdana" w:hAnsi="Verdana"/>
          <w:bCs/>
          <w:sz w:val="22"/>
        </w:rPr>
        <w:t>;</w:t>
      </w:r>
    </w:p>
    <w:p w14:paraId="6626DD8A" w14:textId="77777777" w:rsidR="00886316" w:rsidRPr="00F90B2A" w:rsidRDefault="00886316" w:rsidP="007D6976">
      <w:pPr>
        <w:pStyle w:val="Akapitzlist"/>
        <w:numPr>
          <w:ilvl w:val="0"/>
          <w:numId w:val="12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F90B2A">
        <w:rPr>
          <w:rFonts w:ascii="Verdana" w:hAnsi="Verdana"/>
          <w:sz w:val="22"/>
        </w:rPr>
        <w:t>w obszarze administracji:</w:t>
      </w:r>
    </w:p>
    <w:p w14:paraId="199FF071" w14:textId="30257BAF" w:rsidR="009461B6" w:rsidRPr="00886316" w:rsidRDefault="009461B6" w:rsidP="007D6976">
      <w:pPr>
        <w:pStyle w:val="Akapitzlist"/>
        <w:numPr>
          <w:ilvl w:val="0"/>
          <w:numId w:val="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Dyrekcja </w:t>
      </w:r>
      <w:r w:rsidRPr="00886316">
        <w:rPr>
          <w:rFonts w:ascii="Verdana" w:hAnsi="Verdana"/>
          <w:b/>
          <w:sz w:val="22"/>
        </w:rPr>
        <w:t>DR</w:t>
      </w:r>
      <w:r w:rsidR="00886316" w:rsidRPr="00A11DA0">
        <w:rPr>
          <w:rFonts w:ascii="Verdana" w:hAnsi="Verdana"/>
          <w:sz w:val="22"/>
        </w:rPr>
        <w:t>,</w:t>
      </w:r>
    </w:p>
    <w:p w14:paraId="27D7E93B" w14:textId="31BA6FBC" w:rsidR="009461B6" w:rsidRPr="00886316" w:rsidRDefault="009461B6" w:rsidP="007D6976">
      <w:pPr>
        <w:pStyle w:val="Akapitzlist"/>
        <w:numPr>
          <w:ilvl w:val="0"/>
          <w:numId w:val="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Sekretariat </w:t>
      </w:r>
      <w:r w:rsidRPr="00886316">
        <w:rPr>
          <w:rFonts w:ascii="Verdana" w:hAnsi="Verdana"/>
          <w:b/>
          <w:sz w:val="22"/>
        </w:rPr>
        <w:t>ST</w:t>
      </w:r>
      <w:r w:rsidR="00886316" w:rsidRPr="00A11DA0">
        <w:rPr>
          <w:rFonts w:ascii="Verdana" w:hAnsi="Verdana"/>
          <w:sz w:val="22"/>
        </w:rPr>
        <w:t>,</w:t>
      </w:r>
    </w:p>
    <w:p w14:paraId="211B4F88" w14:textId="5319507A" w:rsidR="009461B6" w:rsidRPr="00886316" w:rsidRDefault="009461B6" w:rsidP="007D6976">
      <w:pPr>
        <w:pStyle w:val="Akapitzlist"/>
        <w:numPr>
          <w:ilvl w:val="0"/>
          <w:numId w:val="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>Dział Administracyjno-Gospodarczy</w:t>
      </w:r>
      <w:r w:rsidRPr="00886316">
        <w:rPr>
          <w:rFonts w:ascii="Verdana" w:hAnsi="Verdana"/>
          <w:b/>
          <w:sz w:val="22"/>
        </w:rPr>
        <w:t xml:space="preserve"> DAG</w:t>
      </w:r>
      <w:r w:rsidR="00886316" w:rsidRPr="00A11DA0">
        <w:rPr>
          <w:rFonts w:ascii="Verdana" w:hAnsi="Verdana"/>
          <w:sz w:val="22"/>
        </w:rPr>
        <w:t>,</w:t>
      </w:r>
    </w:p>
    <w:p w14:paraId="465C0FCB" w14:textId="71BCADDB" w:rsidR="00886316" w:rsidRPr="00886316" w:rsidRDefault="00245363" w:rsidP="007D6976">
      <w:pPr>
        <w:pStyle w:val="Akapitzlist"/>
        <w:numPr>
          <w:ilvl w:val="0"/>
          <w:numId w:val="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Główny Księgowy </w:t>
      </w:r>
      <w:r w:rsidRPr="00886316">
        <w:rPr>
          <w:rFonts w:ascii="Verdana" w:hAnsi="Verdana"/>
          <w:b/>
          <w:sz w:val="22"/>
        </w:rPr>
        <w:t>GK</w:t>
      </w:r>
      <w:r w:rsidR="00CE70E6" w:rsidRPr="009E7F72">
        <w:rPr>
          <w:rFonts w:ascii="Verdana" w:hAnsi="Verdana"/>
          <w:bCs/>
          <w:color w:val="004E9A"/>
          <w:sz w:val="22"/>
        </w:rPr>
        <w:t>,</w:t>
      </w:r>
      <w:r w:rsidR="008365B4">
        <w:rPr>
          <w:rFonts w:ascii="Verdana" w:hAnsi="Verdana"/>
          <w:b/>
          <w:sz w:val="22"/>
        </w:rPr>
        <w:t xml:space="preserve"> </w:t>
      </w:r>
      <w:r w:rsidR="009461B6" w:rsidRPr="00886316">
        <w:rPr>
          <w:rFonts w:ascii="Verdana" w:hAnsi="Verdana"/>
          <w:sz w:val="22"/>
        </w:rPr>
        <w:t xml:space="preserve">Dział Finansowo-Księgowy </w:t>
      </w:r>
      <w:r w:rsidR="009461B6" w:rsidRPr="00886316">
        <w:rPr>
          <w:rFonts w:ascii="Verdana" w:hAnsi="Verdana"/>
          <w:b/>
          <w:sz w:val="22"/>
        </w:rPr>
        <w:t>DFK</w:t>
      </w:r>
      <w:r w:rsidR="00886316" w:rsidRPr="00A11DA0">
        <w:rPr>
          <w:rFonts w:ascii="Verdana" w:hAnsi="Verdana"/>
          <w:sz w:val="22"/>
        </w:rPr>
        <w:t>,</w:t>
      </w:r>
    </w:p>
    <w:p w14:paraId="62CFA978" w14:textId="29C0B643" w:rsidR="009E7F72" w:rsidRPr="009E7F72" w:rsidRDefault="009461B6" w:rsidP="007D6976">
      <w:pPr>
        <w:pStyle w:val="Akapitzlist"/>
        <w:numPr>
          <w:ilvl w:val="0"/>
          <w:numId w:val="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886316">
        <w:rPr>
          <w:rFonts w:ascii="Verdana" w:hAnsi="Verdana"/>
          <w:sz w:val="22"/>
        </w:rPr>
        <w:t xml:space="preserve">Dział Informatyki </w:t>
      </w:r>
      <w:r w:rsidR="00245363" w:rsidRPr="00886316">
        <w:rPr>
          <w:rFonts w:ascii="Verdana" w:hAnsi="Verdana"/>
          <w:b/>
          <w:sz w:val="22"/>
        </w:rPr>
        <w:t>D</w:t>
      </w:r>
      <w:r w:rsidRPr="00886316">
        <w:rPr>
          <w:rFonts w:ascii="Verdana" w:hAnsi="Verdana"/>
          <w:b/>
          <w:sz w:val="22"/>
        </w:rPr>
        <w:t>IT</w:t>
      </w:r>
      <w:r w:rsidR="008365B4" w:rsidRPr="009E7F72">
        <w:rPr>
          <w:rFonts w:ascii="Verdana" w:hAnsi="Verdana"/>
          <w:bCs/>
          <w:color w:val="004E9A"/>
          <w:sz w:val="22"/>
        </w:rPr>
        <w:t>,</w:t>
      </w:r>
      <w:r w:rsidR="008365B4">
        <w:rPr>
          <w:rFonts w:ascii="Verdana" w:hAnsi="Verdana"/>
          <w:bCs/>
          <w:sz w:val="22"/>
        </w:rPr>
        <w:t xml:space="preserve"> </w:t>
      </w:r>
      <w:r w:rsidR="00955A9E" w:rsidRPr="00886316">
        <w:rPr>
          <w:rFonts w:ascii="Verdana" w:hAnsi="Verdana"/>
          <w:sz w:val="22"/>
        </w:rPr>
        <w:t>Pracownia digitalizacji</w:t>
      </w:r>
      <w:r w:rsidR="00245363" w:rsidRPr="00886316">
        <w:rPr>
          <w:rFonts w:ascii="Verdana" w:hAnsi="Verdana"/>
          <w:sz w:val="22"/>
        </w:rPr>
        <w:t xml:space="preserve"> </w:t>
      </w:r>
      <w:r w:rsidR="00245363" w:rsidRPr="00886316">
        <w:rPr>
          <w:rFonts w:ascii="Verdana" w:hAnsi="Verdana"/>
          <w:b/>
          <w:sz w:val="22"/>
        </w:rPr>
        <w:t>PD</w:t>
      </w:r>
      <w:r w:rsidR="00A11DA0" w:rsidRPr="00A11DA0">
        <w:rPr>
          <w:rFonts w:ascii="Verdana" w:hAnsi="Verdana"/>
          <w:bCs/>
          <w:sz w:val="22"/>
        </w:rPr>
        <w:t>.</w:t>
      </w:r>
    </w:p>
    <w:p w14:paraId="11FA68B9" w14:textId="77777777" w:rsidR="009461B6" w:rsidRDefault="009461B6" w:rsidP="009461B6">
      <w:pPr>
        <w:spacing w:after="0"/>
        <w:jc w:val="both"/>
        <w:rPr>
          <w:rFonts w:ascii="Verdana" w:hAnsi="Verdana"/>
          <w:dstrike/>
        </w:rPr>
      </w:pPr>
    </w:p>
    <w:p w14:paraId="4E9030C9" w14:textId="77777777" w:rsidR="009461B6" w:rsidRPr="00886316" w:rsidRDefault="009461B6" w:rsidP="00886316">
      <w:pPr>
        <w:spacing w:after="0"/>
        <w:jc w:val="center"/>
        <w:rPr>
          <w:rFonts w:ascii="Verdana" w:hAnsi="Verdana"/>
          <w:b/>
          <w:bCs/>
        </w:rPr>
      </w:pPr>
      <w:r w:rsidRPr="00886316">
        <w:rPr>
          <w:rFonts w:ascii="Verdana" w:hAnsi="Verdana"/>
          <w:b/>
          <w:bCs/>
        </w:rPr>
        <w:t>§ 5</w:t>
      </w:r>
    </w:p>
    <w:p w14:paraId="0CAC75F9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4F369AF6" w14:textId="77777777" w:rsidR="009461B6" w:rsidRDefault="009461B6" w:rsidP="0088631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Muzeum posiada siedzibę główną:</w:t>
      </w:r>
    </w:p>
    <w:p w14:paraId="7CE3B079" w14:textId="77777777" w:rsidR="009461B6" w:rsidRDefault="009461B6" w:rsidP="0088631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Zamek książąt Sułkowskich.</w:t>
      </w:r>
    </w:p>
    <w:p w14:paraId="08B9A7F6" w14:textId="77777777" w:rsidR="009461B6" w:rsidRPr="001B64FF" w:rsidRDefault="009461B6" w:rsidP="00886316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1B64FF">
        <w:rPr>
          <w:rFonts w:ascii="Verdana" w:hAnsi="Verdana"/>
          <w:b/>
          <w:bCs/>
          <w:color w:val="000000" w:themeColor="text1"/>
        </w:rPr>
        <w:t>§ 6</w:t>
      </w:r>
    </w:p>
    <w:p w14:paraId="556D352C" w14:textId="77777777" w:rsidR="009461B6" w:rsidRPr="001B64FF" w:rsidRDefault="009461B6" w:rsidP="009461B6">
      <w:pPr>
        <w:spacing w:after="0"/>
        <w:jc w:val="both"/>
        <w:rPr>
          <w:rFonts w:ascii="Verdana" w:hAnsi="Verdana"/>
          <w:color w:val="000000" w:themeColor="text1"/>
        </w:rPr>
      </w:pPr>
    </w:p>
    <w:p w14:paraId="599DCAA6" w14:textId="77777777" w:rsidR="009461B6" w:rsidRPr="00D40C8A" w:rsidRDefault="009461B6" w:rsidP="00A11DA0">
      <w:pPr>
        <w:spacing w:after="0"/>
        <w:jc w:val="both"/>
        <w:rPr>
          <w:rFonts w:ascii="Verdana" w:hAnsi="Verdana"/>
          <w:color w:val="000000" w:themeColor="text1"/>
        </w:rPr>
      </w:pPr>
      <w:r w:rsidRPr="00D40C8A">
        <w:rPr>
          <w:rFonts w:ascii="Verdana" w:hAnsi="Verdana"/>
          <w:color w:val="000000" w:themeColor="text1"/>
        </w:rPr>
        <w:t>Muzeum posiada następujące Oddziały:</w:t>
      </w:r>
    </w:p>
    <w:p w14:paraId="15743134" w14:textId="1F53BE90" w:rsidR="009461B6" w:rsidRPr="00D40C8A" w:rsidRDefault="009461B6" w:rsidP="007D6976">
      <w:pPr>
        <w:pStyle w:val="Akapitzlist"/>
        <w:numPr>
          <w:ilvl w:val="1"/>
          <w:numId w:val="3"/>
        </w:numPr>
        <w:tabs>
          <w:tab w:val="left" w:pos="540"/>
        </w:tabs>
        <w:spacing w:after="0"/>
        <w:ind w:left="568" w:hanging="284"/>
        <w:jc w:val="both"/>
        <w:rPr>
          <w:rFonts w:ascii="Verdana" w:hAnsi="Verdana"/>
          <w:color w:val="000000" w:themeColor="text1"/>
          <w:sz w:val="22"/>
        </w:rPr>
      </w:pPr>
      <w:r w:rsidRPr="00D40C8A">
        <w:rPr>
          <w:rFonts w:ascii="Verdana" w:hAnsi="Verdana"/>
          <w:color w:val="000000" w:themeColor="text1"/>
          <w:sz w:val="22"/>
        </w:rPr>
        <w:t>Stara Fabryka,</w:t>
      </w:r>
    </w:p>
    <w:p w14:paraId="259044C6" w14:textId="11D21A56" w:rsidR="009461B6" w:rsidRPr="00D40C8A" w:rsidRDefault="009461B6" w:rsidP="007D6976">
      <w:pPr>
        <w:pStyle w:val="Akapitzlist"/>
        <w:numPr>
          <w:ilvl w:val="1"/>
          <w:numId w:val="3"/>
        </w:numPr>
        <w:tabs>
          <w:tab w:val="left" w:pos="540"/>
        </w:tabs>
        <w:spacing w:after="0"/>
        <w:ind w:left="568" w:hanging="284"/>
        <w:jc w:val="both"/>
        <w:rPr>
          <w:rFonts w:ascii="Verdana" w:hAnsi="Verdana"/>
          <w:color w:val="000000" w:themeColor="text1"/>
          <w:sz w:val="22"/>
        </w:rPr>
      </w:pPr>
      <w:proofErr w:type="spellStart"/>
      <w:r w:rsidRPr="00D40C8A">
        <w:rPr>
          <w:rFonts w:ascii="Verdana" w:hAnsi="Verdana"/>
          <w:color w:val="000000" w:themeColor="text1"/>
          <w:sz w:val="22"/>
        </w:rPr>
        <w:t>Fałatówka</w:t>
      </w:r>
      <w:proofErr w:type="spellEnd"/>
      <w:r w:rsidRPr="00D40C8A">
        <w:rPr>
          <w:rFonts w:ascii="Verdana" w:hAnsi="Verdana"/>
          <w:color w:val="000000" w:themeColor="text1"/>
          <w:sz w:val="22"/>
        </w:rPr>
        <w:t>,</w:t>
      </w:r>
    </w:p>
    <w:p w14:paraId="2AAB3234" w14:textId="0C10AC91" w:rsidR="009461B6" w:rsidRPr="00D40C8A" w:rsidRDefault="009461B6" w:rsidP="007D6976">
      <w:pPr>
        <w:pStyle w:val="Akapitzlist"/>
        <w:numPr>
          <w:ilvl w:val="1"/>
          <w:numId w:val="3"/>
        </w:numPr>
        <w:spacing w:after="0"/>
        <w:ind w:left="568" w:hanging="284"/>
        <w:jc w:val="both"/>
        <w:rPr>
          <w:rFonts w:ascii="Verdana" w:hAnsi="Verdana"/>
          <w:color w:val="000000" w:themeColor="text1"/>
          <w:sz w:val="22"/>
        </w:rPr>
      </w:pPr>
      <w:r w:rsidRPr="00D40C8A">
        <w:rPr>
          <w:rFonts w:ascii="Verdana" w:hAnsi="Verdana"/>
          <w:color w:val="000000" w:themeColor="text1"/>
          <w:sz w:val="22"/>
        </w:rPr>
        <w:t>Dom Tkacza.</w:t>
      </w:r>
    </w:p>
    <w:p w14:paraId="311E9298" w14:textId="77777777" w:rsidR="009461B6" w:rsidRPr="001B64FF" w:rsidRDefault="009461B6" w:rsidP="00A11DA0">
      <w:pPr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1B64FF">
        <w:rPr>
          <w:rFonts w:ascii="Verdana" w:hAnsi="Verdana"/>
          <w:b/>
          <w:bCs/>
          <w:color w:val="000000" w:themeColor="text1"/>
        </w:rPr>
        <w:t>§ 7</w:t>
      </w:r>
    </w:p>
    <w:p w14:paraId="7CEA9FF7" w14:textId="77777777" w:rsidR="009461B6" w:rsidRPr="001B64FF" w:rsidRDefault="009461B6" w:rsidP="009461B6">
      <w:pPr>
        <w:spacing w:after="0"/>
        <w:rPr>
          <w:rFonts w:ascii="Verdana" w:hAnsi="Verdana"/>
          <w:b/>
          <w:bCs/>
          <w:color w:val="000000" w:themeColor="text1"/>
        </w:rPr>
      </w:pPr>
    </w:p>
    <w:p w14:paraId="5007C343" w14:textId="374D6235" w:rsidR="009461B6" w:rsidRPr="0086574C" w:rsidRDefault="009461B6" w:rsidP="007D697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/>
          <w:color w:val="000000" w:themeColor="text1"/>
          <w:sz w:val="22"/>
        </w:rPr>
      </w:pPr>
      <w:r w:rsidRPr="0086574C">
        <w:rPr>
          <w:rFonts w:ascii="Verdana" w:hAnsi="Verdana"/>
          <w:color w:val="000000" w:themeColor="text1"/>
          <w:sz w:val="22"/>
        </w:rPr>
        <w:t>Działy posiadają kierowników  działów.</w:t>
      </w:r>
    </w:p>
    <w:p w14:paraId="54DAB6FB" w14:textId="30427880" w:rsidR="009461B6" w:rsidRPr="0086574C" w:rsidRDefault="009461B6" w:rsidP="007D697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Verdana" w:hAnsi="Verdana"/>
          <w:color w:val="000000" w:themeColor="text1"/>
          <w:sz w:val="22"/>
        </w:rPr>
      </w:pPr>
      <w:r w:rsidRPr="0086574C">
        <w:rPr>
          <w:rFonts w:ascii="Verdana" w:hAnsi="Verdana"/>
          <w:color w:val="000000" w:themeColor="text1"/>
          <w:sz w:val="22"/>
        </w:rPr>
        <w:t xml:space="preserve">Stara Fabryka, </w:t>
      </w:r>
      <w:proofErr w:type="spellStart"/>
      <w:r w:rsidRPr="0086574C">
        <w:rPr>
          <w:rFonts w:ascii="Verdana" w:hAnsi="Verdana"/>
          <w:color w:val="000000" w:themeColor="text1"/>
          <w:sz w:val="22"/>
        </w:rPr>
        <w:t>Fałatówka</w:t>
      </w:r>
      <w:proofErr w:type="spellEnd"/>
      <w:r w:rsidRPr="0086574C">
        <w:rPr>
          <w:rFonts w:ascii="Verdana" w:hAnsi="Verdana"/>
          <w:color w:val="000000" w:themeColor="text1"/>
          <w:sz w:val="22"/>
        </w:rPr>
        <w:t xml:space="preserve"> i Dom Tkacza  są Oddziałami zorganizowanymi </w:t>
      </w:r>
      <w:r w:rsidRPr="0086574C">
        <w:rPr>
          <w:rFonts w:ascii="Verdana" w:hAnsi="Verdana"/>
          <w:color w:val="000000" w:themeColor="text1"/>
          <w:sz w:val="22"/>
        </w:rPr>
        <w:br/>
        <w:t>na zasadzie Muzeum:</w:t>
      </w:r>
    </w:p>
    <w:p w14:paraId="65AAACA0" w14:textId="3E971A7E" w:rsidR="009461B6" w:rsidRPr="0086574C" w:rsidRDefault="009461B6" w:rsidP="007D6976">
      <w:pPr>
        <w:numPr>
          <w:ilvl w:val="1"/>
          <w:numId w:val="5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86574C">
        <w:rPr>
          <w:rFonts w:ascii="Verdana" w:hAnsi="Verdana"/>
          <w:color w:val="000000" w:themeColor="text1"/>
        </w:rPr>
        <w:t>Oddziały posiadają swoich kierowników i zastępców kierowników</w:t>
      </w:r>
      <w:r w:rsidR="001B64FF" w:rsidRPr="0086574C">
        <w:rPr>
          <w:rFonts w:ascii="Verdana" w:hAnsi="Verdana"/>
          <w:color w:val="000000" w:themeColor="text1"/>
        </w:rPr>
        <w:t>,</w:t>
      </w:r>
    </w:p>
    <w:p w14:paraId="5FAD501D" w14:textId="160B658A" w:rsidR="009461B6" w:rsidRPr="0086574C" w:rsidRDefault="00FF6589" w:rsidP="007D6976">
      <w:pPr>
        <w:numPr>
          <w:ilvl w:val="1"/>
          <w:numId w:val="5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s</w:t>
      </w:r>
      <w:r w:rsidR="009461B6" w:rsidRPr="0086574C">
        <w:rPr>
          <w:rFonts w:ascii="Verdana" w:hAnsi="Verdana"/>
          <w:color w:val="000000" w:themeColor="text1"/>
        </w:rPr>
        <w:t>truktura Oddziału jest powieleniem struktury Muzeum</w:t>
      </w:r>
      <w:r w:rsidR="001B64FF" w:rsidRPr="0086574C">
        <w:rPr>
          <w:rFonts w:ascii="Verdana" w:hAnsi="Verdana"/>
          <w:color w:val="000000" w:themeColor="text1"/>
        </w:rPr>
        <w:t>,</w:t>
      </w:r>
    </w:p>
    <w:p w14:paraId="16E74826" w14:textId="44D3EE99" w:rsidR="009461B6" w:rsidRPr="0086574C" w:rsidRDefault="009461B6" w:rsidP="007D6976">
      <w:pPr>
        <w:numPr>
          <w:ilvl w:val="1"/>
          <w:numId w:val="5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86574C">
        <w:rPr>
          <w:rFonts w:ascii="Verdana" w:hAnsi="Verdana"/>
          <w:color w:val="000000" w:themeColor="text1"/>
        </w:rPr>
        <w:t xml:space="preserve">Odziały, które nie posiadają swojej struktury, obsługiwane są </w:t>
      </w:r>
      <w:r w:rsidRPr="0086574C">
        <w:rPr>
          <w:rFonts w:ascii="Verdana" w:hAnsi="Verdana"/>
          <w:color w:val="000000" w:themeColor="text1"/>
        </w:rPr>
        <w:br/>
        <w:t xml:space="preserve">przez działy siedziby głównej – Zamku </w:t>
      </w:r>
      <w:r w:rsidR="001B64FF" w:rsidRPr="0086574C">
        <w:rPr>
          <w:rFonts w:ascii="Verdana" w:hAnsi="Verdana"/>
          <w:color w:val="000000" w:themeColor="text1"/>
        </w:rPr>
        <w:t>K</w:t>
      </w:r>
      <w:r w:rsidRPr="0086574C">
        <w:rPr>
          <w:rFonts w:ascii="Verdana" w:hAnsi="Verdana"/>
          <w:color w:val="000000" w:themeColor="text1"/>
        </w:rPr>
        <w:t>siążąt Sułkowskich.</w:t>
      </w:r>
    </w:p>
    <w:p w14:paraId="41C78497" w14:textId="77777777" w:rsidR="009461B6" w:rsidRPr="009861C4" w:rsidRDefault="009461B6" w:rsidP="009461B6">
      <w:pPr>
        <w:spacing w:after="0"/>
        <w:jc w:val="both"/>
        <w:rPr>
          <w:rFonts w:ascii="Verdana" w:hAnsi="Verdana"/>
        </w:rPr>
      </w:pPr>
    </w:p>
    <w:p w14:paraId="1E3663D5" w14:textId="77777777" w:rsidR="009461B6" w:rsidRPr="002A5ED1" w:rsidRDefault="009461B6" w:rsidP="002A5ED1">
      <w:pPr>
        <w:spacing w:after="0"/>
        <w:jc w:val="center"/>
        <w:rPr>
          <w:rFonts w:ascii="Verdana" w:hAnsi="Verdana"/>
          <w:b/>
          <w:bCs/>
        </w:rPr>
      </w:pPr>
      <w:r w:rsidRPr="002A5ED1">
        <w:rPr>
          <w:rFonts w:ascii="Verdana" w:hAnsi="Verdana"/>
          <w:b/>
          <w:bCs/>
        </w:rPr>
        <w:t>§ 8</w:t>
      </w:r>
    </w:p>
    <w:p w14:paraId="27A0A71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5936E67C" w14:textId="77777777" w:rsidR="009461B6" w:rsidRDefault="009461B6" w:rsidP="009461B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Struktura organizacyjna:  Załącznik  nr 1 – Tabela.</w:t>
      </w:r>
    </w:p>
    <w:p w14:paraId="77FD8A9B" w14:textId="13633C9D" w:rsidR="004C4EF2" w:rsidRDefault="009461B6" w:rsidP="009461B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</w:t>
      </w:r>
    </w:p>
    <w:p w14:paraId="4F744F83" w14:textId="26BB3C1A" w:rsidR="009461B6" w:rsidRPr="002A5ED1" w:rsidRDefault="009461B6" w:rsidP="002A5ED1">
      <w:pPr>
        <w:spacing w:after="0"/>
        <w:jc w:val="center"/>
        <w:rPr>
          <w:rFonts w:ascii="Verdana" w:hAnsi="Verdana"/>
          <w:b/>
          <w:bCs/>
        </w:rPr>
      </w:pPr>
      <w:r w:rsidRPr="002A5ED1">
        <w:rPr>
          <w:rFonts w:ascii="Verdana" w:hAnsi="Verdana"/>
          <w:b/>
          <w:bCs/>
        </w:rPr>
        <w:t>§ 9</w:t>
      </w:r>
    </w:p>
    <w:p w14:paraId="3C1B425C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77AF3E28" w14:textId="3B01F43F" w:rsidR="009461B6" w:rsidRDefault="009461B6" w:rsidP="002A5ED1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Muzeum kieruje Dyrektor Muzeum przy pomocy Zastępcy Dyrektora i Głównego Księgowego.</w:t>
      </w:r>
    </w:p>
    <w:p w14:paraId="55213452" w14:textId="77777777" w:rsidR="0025709C" w:rsidRDefault="0025709C" w:rsidP="002A5ED1">
      <w:pPr>
        <w:spacing w:after="0"/>
        <w:jc w:val="center"/>
        <w:rPr>
          <w:rFonts w:ascii="Verdana" w:hAnsi="Verdana"/>
          <w:b/>
          <w:bCs/>
        </w:rPr>
      </w:pPr>
    </w:p>
    <w:p w14:paraId="55E2D22B" w14:textId="77777777" w:rsidR="0025709C" w:rsidRDefault="0025709C" w:rsidP="002A5ED1">
      <w:pPr>
        <w:spacing w:after="0"/>
        <w:jc w:val="center"/>
        <w:rPr>
          <w:rFonts w:ascii="Verdana" w:hAnsi="Verdana"/>
          <w:b/>
          <w:bCs/>
        </w:rPr>
      </w:pPr>
    </w:p>
    <w:p w14:paraId="5F94AAD9" w14:textId="77777777" w:rsidR="0025709C" w:rsidRDefault="0025709C" w:rsidP="002A5ED1">
      <w:pPr>
        <w:spacing w:after="0"/>
        <w:jc w:val="center"/>
        <w:rPr>
          <w:rFonts w:ascii="Verdana" w:hAnsi="Verdana"/>
          <w:b/>
          <w:bCs/>
        </w:rPr>
      </w:pPr>
    </w:p>
    <w:p w14:paraId="5A16209A" w14:textId="79A59010" w:rsidR="009461B6" w:rsidRPr="002A5ED1" w:rsidRDefault="009461B6" w:rsidP="002A5ED1">
      <w:pPr>
        <w:spacing w:after="0"/>
        <w:jc w:val="center"/>
        <w:rPr>
          <w:rFonts w:ascii="Verdana" w:hAnsi="Verdana"/>
          <w:b/>
          <w:bCs/>
        </w:rPr>
      </w:pPr>
      <w:r w:rsidRPr="002A5ED1">
        <w:rPr>
          <w:rFonts w:ascii="Verdana" w:hAnsi="Verdana"/>
          <w:b/>
          <w:bCs/>
        </w:rPr>
        <w:t>§ 10</w:t>
      </w:r>
    </w:p>
    <w:p w14:paraId="1DED87B8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401BA81A" w14:textId="2B907827" w:rsidR="009461B6" w:rsidRPr="002A5ED1" w:rsidRDefault="009461B6" w:rsidP="006455A5">
      <w:pPr>
        <w:spacing w:after="0"/>
        <w:jc w:val="both"/>
        <w:rPr>
          <w:rFonts w:ascii="Verdana" w:hAnsi="Verdana"/>
        </w:rPr>
      </w:pPr>
      <w:r w:rsidRPr="00561352">
        <w:rPr>
          <w:rFonts w:ascii="Verdana" w:hAnsi="Verdana"/>
        </w:rPr>
        <w:t>Kompetencje  Dyrektora Muzeum.</w:t>
      </w:r>
      <w:r w:rsidR="002A5ED1" w:rsidRPr="00561352">
        <w:rPr>
          <w:rFonts w:ascii="Verdana" w:hAnsi="Verdana"/>
        </w:rPr>
        <w:t xml:space="preserve"> </w:t>
      </w:r>
      <w:r w:rsidRPr="002A5ED1">
        <w:rPr>
          <w:rFonts w:ascii="Verdana" w:hAnsi="Verdana"/>
        </w:rPr>
        <w:t>Dyrektor kieruje całokształtem działalności Muzeum, czuwa nad jego mieniem</w:t>
      </w:r>
      <w:r w:rsidR="002A5ED1" w:rsidRPr="002A5ED1">
        <w:rPr>
          <w:rFonts w:ascii="Verdana" w:hAnsi="Verdana"/>
        </w:rPr>
        <w:t xml:space="preserve"> </w:t>
      </w:r>
      <w:r w:rsidRPr="002A5ED1">
        <w:rPr>
          <w:rFonts w:ascii="Verdana" w:hAnsi="Verdana"/>
        </w:rPr>
        <w:t>i jest za nie odpowiedzialny, a do jego obowiązków</w:t>
      </w:r>
      <w:r w:rsidR="005F785C">
        <w:rPr>
          <w:rFonts w:ascii="Verdana" w:hAnsi="Verdana"/>
        </w:rPr>
        <w:t>,</w:t>
      </w:r>
      <w:r w:rsidRPr="002A5ED1">
        <w:rPr>
          <w:rFonts w:ascii="Verdana" w:hAnsi="Verdana"/>
        </w:rPr>
        <w:t xml:space="preserve"> w szczególności należą:</w:t>
      </w:r>
    </w:p>
    <w:p w14:paraId="000CC9E9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tworzenie warunków do realizacji zadań statutowych oraz określonych niniejszym regulaminem,</w:t>
      </w:r>
    </w:p>
    <w:p w14:paraId="05AAA8AB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nadzór nad zbiorami i majątkiem Muzeum,</w:t>
      </w:r>
    </w:p>
    <w:p w14:paraId="7F15645C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dbałość o mienie i finanse Muzeum oraz właściwe nimi gospodarowanie,</w:t>
      </w:r>
    </w:p>
    <w:p w14:paraId="72B82CC7" w14:textId="1816F0C5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kierownictwo w sprawach naukowych, organizacyjnych</w:t>
      </w:r>
      <w:r w:rsidR="005F785C">
        <w:rPr>
          <w:rFonts w:ascii="Verdana" w:hAnsi="Verdana"/>
        </w:rPr>
        <w:t xml:space="preserve"> </w:t>
      </w:r>
      <w:r w:rsidRPr="00561352">
        <w:rPr>
          <w:rFonts w:ascii="Verdana" w:hAnsi="Verdana"/>
        </w:rPr>
        <w:t>i administracyjnych,</w:t>
      </w:r>
    </w:p>
    <w:p w14:paraId="1E9AB2C6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zatwierdzanie planów działalności i sprawozdań finansowych Muzeum,</w:t>
      </w:r>
    </w:p>
    <w:p w14:paraId="2FC91FBC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</w:rPr>
        <w:t>zawieranie i rozwiązywanie umów o pracę z pracownikami oraz zawieranie innych umów cywilno-prawnych,</w:t>
      </w:r>
    </w:p>
    <w:p w14:paraId="51D345EA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  <w:lang w:eastAsia="pl-PL"/>
        </w:rPr>
        <w:t>wydawanie w obowiązującym trybie regulaminów, zarządzeń,</w:t>
      </w:r>
    </w:p>
    <w:p w14:paraId="312DFAF3" w14:textId="77777777" w:rsidR="009461B6" w:rsidRPr="00561352" w:rsidRDefault="009461B6" w:rsidP="007D6976">
      <w:pPr>
        <w:numPr>
          <w:ilvl w:val="0"/>
          <w:numId w:val="6"/>
        </w:numPr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  <w:lang w:eastAsia="pl-PL"/>
        </w:rPr>
        <w:t>zawieranie umów z innymi podmiotami,</w:t>
      </w:r>
    </w:p>
    <w:p w14:paraId="4C01070E" w14:textId="77777777" w:rsidR="009461B6" w:rsidRPr="00561352" w:rsidRDefault="009461B6" w:rsidP="007D6976">
      <w:pPr>
        <w:numPr>
          <w:ilvl w:val="0"/>
          <w:numId w:val="6"/>
        </w:numPr>
        <w:tabs>
          <w:tab w:val="num" w:pos="900"/>
        </w:tabs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  <w:lang w:eastAsia="pl-PL"/>
        </w:rPr>
        <w:t xml:space="preserve">definiowanie strategii  rozwoju Muzeum, </w:t>
      </w:r>
    </w:p>
    <w:p w14:paraId="5E788890" w14:textId="77777777" w:rsidR="009461B6" w:rsidRPr="00561352" w:rsidRDefault="009461B6" w:rsidP="007D6976">
      <w:pPr>
        <w:numPr>
          <w:ilvl w:val="0"/>
          <w:numId w:val="6"/>
        </w:numPr>
        <w:tabs>
          <w:tab w:val="num" w:pos="900"/>
        </w:tabs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  <w:lang w:eastAsia="pl-PL"/>
        </w:rPr>
        <w:t>reprezentowanie Muzeum na zewnątrz,</w:t>
      </w:r>
    </w:p>
    <w:p w14:paraId="511BEC68" w14:textId="77777777" w:rsidR="009461B6" w:rsidRPr="00561352" w:rsidRDefault="009461B6" w:rsidP="007D6976">
      <w:pPr>
        <w:numPr>
          <w:ilvl w:val="0"/>
          <w:numId w:val="6"/>
        </w:numPr>
        <w:tabs>
          <w:tab w:val="num" w:pos="900"/>
        </w:tabs>
        <w:spacing w:after="0"/>
        <w:ind w:left="568" w:hanging="284"/>
        <w:jc w:val="both"/>
        <w:rPr>
          <w:rFonts w:ascii="Verdana" w:hAnsi="Verdana"/>
        </w:rPr>
      </w:pPr>
      <w:r w:rsidRPr="00561352">
        <w:rPr>
          <w:rFonts w:ascii="Verdana" w:hAnsi="Verdana"/>
          <w:lang w:eastAsia="pl-PL"/>
        </w:rPr>
        <w:t>współpraca z Radą Muzeum.</w:t>
      </w:r>
    </w:p>
    <w:p w14:paraId="3749216E" w14:textId="77777777" w:rsidR="009461B6" w:rsidRDefault="009461B6" w:rsidP="009461B6">
      <w:pPr>
        <w:tabs>
          <w:tab w:val="num" w:pos="0"/>
        </w:tabs>
        <w:spacing w:after="0" w:line="240" w:lineRule="auto"/>
        <w:ind w:left="360"/>
        <w:jc w:val="both"/>
        <w:rPr>
          <w:rFonts w:ascii="Verdana" w:hAnsi="Verdana"/>
        </w:rPr>
      </w:pPr>
    </w:p>
    <w:p w14:paraId="0B945607" w14:textId="77777777" w:rsidR="009461B6" w:rsidRPr="002A5ED1" w:rsidRDefault="009461B6" w:rsidP="002A5ED1">
      <w:pPr>
        <w:spacing w:after="0"/>
        <w:jc w:val="center"/>
        <w:rPr>
          <w:rFonts w:ascii="Verdana" w:hAnsi="Verdana"/>
          <w:b/>
          <w:bCs/>
        </w:rPr>
      </w:pPr>
      <w:r w:rsidRPr="002A5ED1">
        <w:rPr>
          <w:rFonts w:ascii="Verdana" w:hAnsi="Verdana"/>
          <w:b/>
          <w:bCs/>
        </w:rPr>
        <w:t>§ 11</w:t>
      </w:r>
    </w:p>
    <w:p w14:paraId="54B4EE95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3C31B221" w14:textId="2AC62BAC" w:rsidR="009461B6" w:rsidRPr="002A5ED1" w:rsidRDefault="009461B6" w:rsidP="00E82901">
      <w:pPr>
        <w:spacing w:after="0"/>
        <w:jc w:val="both"/>
        <w:rPr>
          <w:rFonts w:ascii="Verdana" w:hAnsi="Verdana"/>
          <w:color w:val="000000" w:themeColor="text1"/>
        </w:rPr>
      </w:pPr>
      <w:r w:rsidRPr="002A5ED1">
        <w:rPr>
          <w:rFonts w:ascii="Verdana" w:hAnsi="Verdana"/>
          <w:color w:val="000000" w:themeColor="text1"/>
        </w:rPr>
        <w:t>Kompetencje Zastępcy Dyrektora</w:t>
      </w:r>
      <w:r w:rsidR="002A5ED1" w:rsidRPr="002A5ED1">
        <w:rPr>
          <w:rFonts w:ascii="Verdana" w:hAnsi="Verdana"/>
          <w:color w:val="000000" w:themeColor="text1"/>
        </w:rPr>
        <w:t>:</w:t>
      </w:r>
    </w:p>
    <w:p w14:paraId="56E08FED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zastępowanie Dyrektora Muzeum w razie jego nieobecności,</w:t>
      </w:r>
    </w:p>
    <w:p w14:paraId="7FFE65C3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reprezentowanie Muzeum w zakresie określonym przez Dyrektora,</w:t>
      </w:r>
    </w:p>
    <w:p w14:paraId="5D92F4E8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planowanie i nadzór nad pracami remontowymi i inwestycyjnymi prowadzonymi w obiektach Muzeum,</w:t>
      </w:r>
    </w:p>
    <w:p w14:paraId="69CA46EA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przygotowywanie i przeprowadzanie procedur przetargowych,</w:t>
      </w:r>
    </w:p>
    <w:p w14:paraId="100F68A9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 xml:space="preserve">współtworzenie planów finansowych, remontowych i inwestycyjnych Muzeum, </w:t>
      </w:r>
    </w:p>
    <w:p w14:paraId="3A2ED337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nadzór nad pracownikami obsługi technicznej Muzeum,</w:t>
      </w:r>
    </w:p>
    <w:p w14:paraId="3169CB2F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nadzór nad stanem techniczno-budowlanym obiektów Muzeum,</w:t>
      </w:r>
    </w:p>
    <w:p w14:paraId="42A49A9F" w14:textId="77777777" w:rsidR="009461B6" w:rsidRPr="00E82901" w:rsidRDefault="009461B6" w:rsidP="007D6976">
      <w:pPr>
        <w:numPr>
          <w:ilvl w:val="0"/>
          <w:numId w:val="7"/>
        </w:numPr>
        <w:spacing w:after="0"/>
        <w:ind w:left="568" w:hanging="284"/>
        <w:jc w:val="both"/>
        <w:rPr>
          <w:rFonts w:ascii="Verdana" w:hAnsi="Verdana"/>
          <w:color w:val="000000" w:themeColor="text1"/>
        </w:rPr>
      </w:pPr>
      <w:r w:rsidRPr="00E82901">
        <w:rPr>
          <w:rFonts w:ascii="Verdana" w:hAnsi="Verdana"/>
          <w:color w:val="000000" w:themeColor="text1"/>
        </w:rPr>
        <w:t>nadzór nad pracą firmy ochraniającej Muzeum oraz prowadzenie dokumentacji koniecznej do sprawnego jej działania.</w:t>
      </w:r>
    </w:p>
    <w:p w14:paraId="3FCCA9B7" w14:textId="77777777" w:rsidR="009461B6" w:rsidRDefault="009461B6" w:rsidP="009461B6">
      <w:pPr>
        <w:spacing w:after="0" w:line="240" w:lineRule="auto"/>
        <w:ind w:left="360"/>
        <w:jc w:val="both"/>
        <w:rPr>
          <w:rFonts w:ascii="Verdana" w:hAnsi="Verdana"/>
        </w:rPr>
      </w:pPr>
    </w:p>
    <w:p w14:paraId="2997B729" w14:textId="77777777" w:rsidR="009461B6" w:rsidRPr="002A5ED1" w:rsidRDefault="009461B6" w:rsidP="002A5ED1">
      <w:pPr>
        <w:spacing w:after="0"/>
        <w:jc w:val="center"/>
        <w:rPr>
          <w:rFonts w:ascii="Verdana" w:hAnsi="Verdana"/>
          <w:b/>
          <w:bCs/>
        </w:rPr>
      </w:pPr>
      <w:r w:rsidRPr="002A5ED1">
        <w:rPr>
          <w:rFonts w:ascii="Verdana" w:hAnsi="Verdana"/>
          <w:b/>
          <w:bCs/>
        </w:rPr>
        <w:t>§ 12</w:t>
      </w:r>
    </w:p>
    <w:p w14:paraId="3C5A6607" w14:textId="77777777" w:rsidR="009461B6" w:rsidRDefault="009461B6" w:rsidP="009461B6">
      <w:pPr>
        <w:spacing w:after="0"/>
        <w:jc w:val="both"/>
        <w:rPr>
          <w:rFonts w:ascii="Verdana" w:hAnsi="Verdana"/>
        </w:rPr>
      </w:pPr>
    </w:p>
    <w:p w14:paraId="4714A751" w14:textId="77777777" w:rsidR="00A3352C" w:rsidRPr="0025709C" w:rsidRDefault="00A3352C" w:rsidP="007D697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Zakresy kompetencji poszczególnych Działów w obszarze naukowym:</w:t>
      </w:r>
    </w:p>
    <w:p w14:paraId="7E63BAB2" w14:textId="77777777" w:rsidR="00A3352C" w:rsidRPr="0025709C" w:rsidRDefault="00A3352C" w:rsidP="007D6976">
      <w:pPr>
        <w:pStyle w:val="Akapitzlist"/>
        <w:numPr>
          <w:ilvl w:val="0"/>
          <w:numId w:val="8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Archeologii:</w:t>
      </w:r>
    </w:p>
    <w:p w14:paraId="52FE2A8F" w14:textId="77777777" w:rsidR="00A3352C" w:rsidRPr="0025709C" w:rsidRDefault="00A3352C" w:rsidP="007D6976">
      <w:pPr>
        <w:pStyle w:val="Akapitzlist"/>
        <w:numPr>
          <w:ilvl w:val="0"/>
          <w:numId w:val="16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bCs/>
          <w:sz w:val="22"/>
        </w:rPr>
        <w:t>gromadzenie zbiorów,</w:t>
      </w:r>
    </w:p>
    <w:p w14:paraId="7BB39F5D" w14:textId="77777777" w:rsidR="00A3352C" w:rsidRPr="0025709C" w:rsidRDefault="00A3352C" w:rsidP="007D6976">
      <w:pPr>
        <w:pStyle w:val="Akapitzlist"/>
        <w:numPr>
          <w:ilvl w:val="0"/>
          <w:numId w:val="16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opracowywanie zbiorów,</w:t>
      </w:r>
    </w:p>
    <w:p w14:paraId="34F5B6CF" w14:textId="77777777" w:rsidR="00A3352C" w:rsidRPr="0025709C" w:rsidRDefault="00A3352C" w:rsidP="007D6976">
      <w:pPr>
        <w:pStyle w:val="Akapitzlist"/>
        <w:numPr>
          <w:ilvl w:val="0"/>
          <w:numId w:val="16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przechowywanie zbiorów,</w:t>
      </w:r>
    </w:p>
    <w:p w14:paraId="5172FF23" w14:textId="77777777" w:rsidR="00A3352C" w:rsidRPr="0025709C" w:rsidRDefault="00A3352C" w:rsidP="007D6976">
      <w:pPr>
        <w:pStyle w:val="Akapitzlist"/>
        <w:numPr>
          <w:ilvl w:val="0"/>
          <w:numId w:val="16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upowszechnianie zbiorów,</w:t>
      </w:r>
    </w:p>
    <w:p w14:paraId="43B2B6AF" w14:textId="77777777" w:rsidR="00A3352C" w:rsidRPr="0025709C" w:rsidRDefault="00A3352C" w:rsidP="007D6976">
      <w:pPr>
        <w:pStyle w:val="Akapitzlist"/>
        <w:numPr>
          <w:ilvl w:val="0"/>
          <w:numId w:val="16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badania i nadzory archeologiczne;</w:t>
      </w:r>
    </w:p>
    <w:p w14:paraId="3A1730AA" w14:textId="77777777" w:rsidR="00A3352C" w:rsidRPr="0025709C" w:rsidRDefault="00A3352C" w:rsidP="007D6976">
      <w:pPr>
        <w:pStyle w:val="Akapitzlist"/>
        <w:numPr>
          <w:ilvl w:val="0"/>
          <w:numId w:val="8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Etnografii, Dział Historii, Dział Sztuki i Rzemiosła Artystycznego:</w:t>
      </w:r>
    </w:p>
    <w:p w14:paraId="26B2C27A" w14:textId="77777777" w:rsidR="00A3352C" w:rsidRPr="0025709C" w:rsidRDefault="00A3352C" w:rsidP="007D6976">
      <w:pPr>
        <w:pStyle w:val="Akapitzlist"/>
        <w:numPr>
          <w:ilvl w:val="0"/>
          <w:numId w:val="1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bCs/>
          <w:sz w:val="22"/>
        </w:rPr>
        <w:t>gromadzenie zbiorów,</w:t>
      </w:r>
    </w:p>
    <w:p w14:paraId="32DB7832" w14:textId="77777777" w:rsidR="00A3352C" w:rsidRPr="0025709C" w:rsidRDefault="00A3352C" w:rsidP="007D6976">
      <w:pPr>
        <w:pStyle w:val="Akapitzlist"/>
        <w:numPr>
          <w:ilvl w:val="0"/>
          <w:numId w:val="1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opracowywanie zbiorów,</w:t>
      </w:r>
    </w:p>
    <w:p w14:paraId="289EE0A5" w14:textId="77777777" w:rsidR="00A3352C" w:rsidRPr="0025709C" w:rsidRDefault="00A3352C" w:rsidP="007D6976">
      <w:pPr>
        <w:pStyle w:val="Akapitzlist"/>
        <w:numPr>
          <w:ilvl w:val="0"/>
          <w:numId w:val="1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przechowywanie zbiorów,</w:t>
      </w:r>
    </w:p>
    <w:p w14:paraId="721CE28B" w14:textId="77777777" w:rsidR="00A3352C" w:rsidRPr="0025709C" w:rsidRDefault="00A3352C" w:rsidP="007D6976">
      <w:pPr>
        <w:pStyle w:val="Akapitzlist"/>
        <w:numPr>
          <w:ilvl w:val="0"/>
          <w:numId w:val="1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upowszechnianie zbiorów;</w:t>
      </w:r>
    </w:p>
    <w:p w14:paraId="592BEF12" w14:textId="77777777" w:rsidR="00A3352C" w:rsidRPr="0025709C" w:rsidRDefault="00A3352C" w:rsidP="007D6976">
      <w:pPr>
        <w:pStyle w:val="Akapitzlist"/>
        <w:numPr>
          <w:ilvl w:val="0"/>
          <w:numId w:val="8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Historii Techniki (Stara Fabryka):</w:t>
      </w:r>
    </w:p>
    <w:p w14:paraId="057F7A0E" w14:textId="77777777" w:rsidR="00A3352C" w:rsidRPr="0025709C" w:rsidRDefault="00A3352C" w:rsidP="007D6976">
      <w:pPr>
        <w:numPr>
          <w:ilvl w:val="0"/>
          <w:numId w:val="18"/>
        </w:numPr>
        <w:spacing w:after="0"/>
        <w:ind w:left="907" w:hanging="340"/>
        <w:jc w:val="both"/>
        <w:rPr>
          <w:rFonts w:ascii="Verdana" w:hAnsi="Verdana"/>
          <w:bCs/>
        </w:rPr>
      </w:pPr>
      <w:r w:rsidRPr="0025709C">
        <w:rPr>
          <w:rFonts w:ascii="Verdana" w:hAnsi="Verdana"/>
          <w:bCs/>
        </w:rPr>
        <w:t xml:space="preserve">gromadzenie zbiorów,  </w:t>
      </w:r>
    </w:p>
    <w:p w14:paraId="067A2FE0" w14:textId="77777777" w:rsidR="00A3352C" w:rsidRPr="0025709C" w:rsidRDefault="00A3352C" w:rsidP="007D6976">
      <w:pPr>
        <w:numPr>
          <w:ilvl w:val="0"/>
          <w:numId w:val="18"/>
        </w:numPr>
        <w:spacing w:after="0"/>
        <w:ind w:left="907" w:hanging="340"/>
        <w:jc w:val="both"/>
        <w:rPr>
          <w:rFonts w:ascii="Verdana" w:hAnsi="Verdana"/>
          <w:bCs/>
        </w:rPr>
      </w:pPr>
      <w:r w:rsidRPr="0025709C">
        <w:rPr>
          <w:rFonts w:ascii="Verdana" w:hAnsi="Verdana"/>
        </w:rPr>
        <w:t>opracowywanie zbiorów i badania naukowe,</w:t>
      </w:r>
    </w:p>
    <w:p w14:paraId="188B4E1D" w14:textId="77777777" w:rsidR="00A3352C" w:rsidRPr="0025709C" w:rsidRDefault="00A3352C" w:rsidP="007D6976">
      <w:pPr>
        <w:numPr>
          <w:ilvl w:val="0"/>
          <w:numId w:val="18"/>
        </w:numPr>
        <w:spacing w:after="0"/>
        <w:ind w:left="907" w:hanging="340"/>
        <w:jc w:val="both"/>
        <w:rPr>
          <w:rFonts w:ascii="Verdana" w:hAnsi="Verdana"/>
          <w:bCs/>
        </w:rPr>
      </w:pPr>
      <w:r w:rsidRPr="0025709C">
        <w:rPr>
          <w:rFonts w:ascii="Verdana" w:hAnsi="Verdana"/>
        </w:rPr>
        <w:t>przechowywanie zbiorów,</w:t>
      </w:r>
    </w:p>
    <w:p w14:paraId="334068AE" w14:textId="77777777" w:rsidR="00A3352C" w:rsidRPr="0025709C" w:rsidRDefault="00A3352C" w:rsidP="007D6976">
      <w:pPr>
        <w:numPr>
          <w:ilvl w:val="0"/>
          <w:numId w:val="1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upowszechnianie zbiorów;</w:t>
      </w:r>
    </w:p>
    <w:p w14:paraId="48FCB340" w14:textId="77777777" w:rsidR="00A3352C" w:rsidRPr="0025709C" w:rsidRDefault="00A3352C" w:rsidP="007D6976">
      <w:pPr>
        <w:pStyle w:val="Akapitzlist"/>
        <w:numPr>
          <w:ilvl w:val="0"/>
          <w:numId w:val="8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Biblioteka Fachowa: </w:t>
      </w:r>
    </w:p>
    <w:p w14:paraId="21758880" w14:textId="77777777" w:rsidR="00A3352C" w:rsidRPr="0025709C" w:rsidRDefault="00A3352C" w:rsidP="007D6976">
      <w:pPr>
        <w:pStyle w:val="Akapitzlist"/>
        <w:numPr>
          <w:ilvl w:val="0"/>
          <w:numId w:val="19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przechowywanie i opracowywanie księgozbioru,</w:t>
      </w:r>
    </w:p>
    <w:p w14:paraId="35025FB5" w14:textId="77777777" w:rsidR="00A3352C" w:rsidRPr="0025709C" w:rsidRDefault="00A3352C" w:rsidP="007D6976">
      <w:pPr>
        <w:pStyle w:val="Akapitzlist"/>
        <w:numPr>
          <w:ilvl w:val="0"/>
          <w:numId w:val="19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udostępnianie zbiorów pracownikom Muzeum i osobom upoważnionym,</w:t>
      </w:r>
    </w:p>
    <w:p w14:paraId="371E67FD" w14:textId="77777777" w:rsidR="00A3352C" w:rsidRPr="0025709C" w:rsidRDefault="00A3352C" w:rsidP="007D6976">
      <w:pPr>
        <w:pStyle w:val="Akapitzlist"/>
        <w:numPr>
          <w:ilvl w:val="0"/>
          <w:numId w:val="19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upowszechnianie zbiorów;</w:t>
      </w:r>
    </w:p>
    <w:p w14:paraId="24882875" w14:textId="77777777" w:rsidR="00A3352C" w:rsidRPr="0025709C" w:rsidRDefault="00A3352C" w:rsidP="007D6976">
      <w:pPr>
        <w:pStyle w:val="Akapitzlist"/>
        <w:numPr>
          <w:ilvl w:val="0"/>
          <w:numId w:val="8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Pracownia Konserwacji: </w:t>
      </w:r>
    </w:p>
    <w:p w14:paraId="1684D84A" w14:textId="77777777" w:rsidR="00A3352C" w:rsidRPr="0025709C" w:rsidRDefault="00A3352C" w:rsidP="007D6976">
      <w:pPr>
        <w:numPr>
          <w:ilvl w:val="0"/>
          <w:numId w:val="20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bieżąca konserwacja zbiorów,</w:t>
      </w:r>
    </w:p>
    <w:p w14:paraId="016A42D0" w14:textId="77777777" w:rsidR="00A3352C" w:rsidRPr="0025709C" w:rsidRDefault="00A3352C" w:rsidP="007D6976">
      <w:pPr>
        <w:numPr>
          <w:ilvl w:val="0"/>
          <w:numId w:val="20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przygotowanie zbiorów do wystaw,</w:t>
      </w:r>
    </w:p>
    <w:p w14:paraId="6491D451" w14:textId="77777777" w:rsidR="00A3352C" w:rsidRPr="0025709C" w:rsidRDefault="00A3352C" w:rsidP="007D6976">
      <w:pPr>
        <w:numPr>
          <w:ilvl w:val="0"/>
          <w:numId w:val="20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kontrola warunków konserwatorskich na ekspozycjach Muzeum,</w:t>
      </w:r>
    </w:p>
    <w:p w14:paraId="498B0E74" w14:textId="77777777" w:rsidR="00A3352C" w:rsidRPr="0025709C" w:rsidRDefault="00A3352C" w:rsidP="007D6976">
      <w:pPr>
        <w:numPr>
          <w:ilvl w:val="0"/>
          <w:numId w:val="20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  <w:lang w:eastAsia="pl-PL"/>
        </w:rPr>
        <w:t>prowadzenie pełnej dokumentacji wszelkich czynności konserwatorskich, udzielanie instrukcji i zaleceń konserwatorskich dotyczących zbiorów.</w:t>
      </w:r>
    </w:p>
    <w:p w14:paraId="23752DDD" w14:textId="77777777" w:rsidR="008C4DF8" w:rsidRPr="0025709C" w:rsidRDefault="008C4DF8" w:rsidP="007D697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Zakresy kompetencji poszczególnych Działów w obszarze upowszechniania:</w:t>
      </w:r>
    </w:p>
    <w:p w14:paraId="616D4103" w14:textId="77777777" w:rsidR="008C4DF8" w:rsidRPr="0025709C" w:rsidRDefault="008C4DF8" w:rsidP="007D6976">
      <w:pPr>
        <w:pStyle w:val="Akapitzlist"/>
        <w:numPr>
          <w:ilvl w:val="0"/>
          <w:numId w:val="21"/>
        </w:numPr>
        <w:spacing w:after="0"/>
        <w:ind w:left="568" w:hanging="284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 Wydawniczy - realizacja polityki wydawniczej Muzeum oraz identyfikacji wizualnej:</w:t>
      </w:r>
    </w:p>
    <w:p w14:paraId="3764061A" w14:textId="77777777" w:rsidR="008C4DF8" w:rsidRPr="0025709C" w:rsidRDefault="008C4DF8" w:rsidP="007D6976">
      <w:pPr>
        <w:pStyle w:val="Akapitzlist"/>
        <w:numPr>
          <w:ilvl w:val="0"/>
          <w:numId w:val="2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przygotowanie planu rocznego wydawnictw (budżet, wymagania),</w:t>
      </w:r>
    </w:p>
    <w:p w14:paraId="134AF082" w14:textId="77777777" w:rsidR="008C4DF8" w:rsidRPr="0025709C" w:rsidRDefault="008C4DF8" w:rsidP="007D6976">
      <w:pPr>
        <w:pStyle w:val="Akapitzlist"/>
        <w:numPr>
          <w:ilvl w:val="0"/>
          <w:numId w:val="2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organizacja produkcji wydawnictw,</w:t>
      </w:r>
    </w:p>
    <w:p w14:paraId="3CF975A2" w14:textId="77777777" w:rsidR="008C4DF8" w:rsidRPr="0025709C" w:rsidRDefault="008C4DF8" w:rsidP="007D6976">
      <w:pPr>
        <w:pStyle w:val="Akapitzlist"/>
        <w:numPr>
          <w:ilvl w:val="0"/>
          <w:numId w:val="2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projektowanie identyfikacji wizualnej poszczególnych wystaw muzealnych,</w:t>
      </w:r>
    </w:p>
    <w:p w14:paraId="4922897D" w14:textId="77777777" w:rsidR="008C4DF8" w:rsidRPr="0025709C" w:rsidRDefault="008C4DF8" w:rsidP="007D6976">
      <w:pPr>
        <w:pStyle w:val="Akapitzlist"/>
        <w:numPr>
          <w:ilvl w:val="0"/>
          <w:numId w:val="22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projektowanie graficzne wydawnictw muzealnych;</w:t>
      </w:r>
    </w:p>
    <w:p w14:paraId="4D015EBF" w14:textId="77777777" w:rsidR="008C4DF8" w:rsidRPr="0025709C" w:rsidRDefault="008C4DF8" w:rsidP="007D6976">
      <w:pPr>
        <w:pStyle w:val="Akapitzlist"/>
        <w:numPr>
          <w:ilvl w:val="0"/>
          <w:numId w:val="21"/>
        </w:numPr>
        <w:spacing w:after="0"/>
        <w:ind w:left="568" w:hanging="284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Edukacji - realizacja programu edukacyjnego na bazie kolekcji muzealnych:</w:t>
      </w:r>
    </w:p>
    <w:p w14:paraId="489C9329" w14:textId="77777777" w:rsidR="008C4DF8" w:rsidRPr="0025709C" w:rsidRDefault="008C4DF8" w:rsidP="007D6976">
      <w:pPr>
        <w:pStyle w:val="Akapitzlist"/>
        <w:numPr>
          <w:ilvl w:val="0"/>
          <w:numId w:val="2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przygotowanie i prowadzenie zajęć edukacyjnych,</w:t>
      </w:r>
    </w:p>
    <w:p w14:paraId="39C67A90" w14:textId="77777777" w:rsidR="008C4DF8" w:rsidRPr="0025709C" w:rsidRDefault="008C4DF8" w:rsidP="007D6976">
      <w:pPr>
        <w:pStyle w:val="Akapitzlist"/>
        <w:numPr>
          <w:ilvl w:val="0"/>
          <w:numId w:val="2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pozyskiwanie odbiorców dla oferty edukacyjnej Muzeum,</w:t>
      </w:r>
    </w:p>
    <w:p w14:paraId="0E58CB05" w14:textId="77777777" w:rsidR="008C4DF8" w:rsidRPr="0025709C" w:rsidRDefault="008C4DF8" w:rsidP="007D6976">
      <w:pPr>
        <w:pStyle w:val="Akapitzlist"/>
        <w:numPr>
          <w:ilvl w:val="0"/>
          <w:numId w:val="2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planowanie i koordynacja terminów zajęć edukacyjnych,</w:t>
      </w:r>
    </w:p>
    <w:p w14:paraId="7F713716" w14:textId="77777777" w:rsidR="008C4DF8" w:rsidRPr="0025709C" w:rsidRDefault="008C4DF8" w:rsidP="007D6976">
      <w:pPr>
        <w:pStyle w:val="Akapitzlist"/>
        <w:numPr>
          <w:ilvl w:val="0"/>
          <w:numId w:val="2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współpraca z instytucjami edukacyjnymi,</w:t>
      </w:r>
    </w:p>
    <w:p w14:paraId="355B30A4" w14:textId="77777777" w:rsidR="008C4DF8" w:rsidRPr="0025709C" w:rsidRDefault="008C4DF8" w:rsidP="007D6976">
      <w:pPr>
        <w:pStyle w:val="Akapitzlist"/>
        <w:numPr>
          <w:ilvl w:val="0"/>
          <w:numId w:val="23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opracowywanie materiałów edukacyjnych;</w:t>
      </w:r>
    </w:p>
    <w:p w14:paraId="0665E1EB" w14:textId="77777777" w:rsidR="008C4DF8" w:rsidRPr="0025709C" w:rsidRDefault="008C4DF8" w:rsidP="007D6976">
      <w:pPr>
        <w:pStyle w:val="Akapitzlist"/>
        <w:numPr>
          <w:ilvl w:val="0"/>
          <w:numId w:val="21"/>
        </w:numPr>
        <w:spacing w:after="0"/>
        <w:ind w:left="568" w:hanging="284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Marketingu i Organizacji Wydarzeń - planowanie i realizacja koncepcji promocji i dystrybucji idei, dóbr i usług Muzeum:</w:t>
      </w:r>
    </w:p>
    <w:p w14:paraId="0D989BC9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działania związane z promocją statutowej działalności Muzeum: promocja wystaw, wydarzeń, wydawnictw  i zajęć edukacyjnych,</w:t>
      </w:r>
    </w:p>
    <w:p w14:paraId="329D3654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działania związane z promocją marki Muzeum Historyczne w Bielsku-Białej,</w:t>
      </w:r>
    </w:p>
    <w:p w14:paraId="5439F2DB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przygotowanie planu rocznego wystaw,</w:t>
      </w:r>
    </w:p>
    <w:p w14:paraId="4E269A31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organizacja realizacji wystaw w zakresie obsługi technicznej i logistycznej,</w:t>
      </w:r>
    </w:p>
    <w:p w14:paraId="39F63373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sprzedaż usług np. wynajem przestrzeni muzealnych na wydarzenia, filmowanie, zdjęcia,  itp.,</w:t>
      </w:r>
    </w:p>
    <w:p w14:paraId="3520A0F7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nadzór nad wydarzeniami komercyjnymi,</w:t>
      </w:r>
    </w:p>
    <w:p w14:paraId="3FCBE392" w14:textId="7777777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organizacja wydarzeń w zakresie działalności statutowej, np. Noc Muzeów,</w:t>
      </w:r>
    </w:p>
    <w:p w14:paraId="0BE62897" w14:textId="52288917" w:rsidR="008C4DF8" w:rsidRPr="0025709C" w:rsidRDefault="008C4DF8" w:rsidP="007D6976">
      <w:pPr>
        <w:pStyle w:val="Akapitzlist"/>
        <w:numPr>
          <w:ilvl w:val="0"/>
          <w:numId w:val="24"/>
        </w:numPr>
        <w:spacing w:after="0"/>
        <w:ind w:left="907" w:hanging="340"/>
        <w:jc w:val="both"/>
        <w:rPr>
          <w:rFonts w:ascii="Verdana" w:eastAsia="Calibri" w:hAnsi="Verdana"/>
          <w:sz w:val="22"/>
        </w:rPr>
      </w:pPr>
      <w:r w:rsidRPr="0025709C">
        <w:rPr>
          <w:rFonts w:ascii="Verdana" w:hAnsi="Verdana"/>
          <w:sz w:val="22"/>
        </w:rPr>
        <w:t>p</w:t>
      </w:r>
      <w:r w:rsidRPr="0025709C">
        <w:rPr>
          <w:rFonts w:ascii="Verdana" w:eastAsia="Times New Roman" w:hAnsi="Verdana"/>
          <w:sz w:val="22"/>
          <w:lang w:eastAsia="pl-PL"/>
        </w:rPr>
        <w:t>rowadzenie strony www Muzeum oraz innych mediów społecznościowych we współpracy z DIT.</w:t>
      </w:r>
    </w:p>
    <w:p w14:paraId="41ECCB57" w14:textId="328A6FB7" w:rsidR="009461B6" w:rsidRPr="0025709C" w:rsidRDefault="008C4DF8" w:rsidP="007D6976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Zakresy kompetencji poszczególnych Działów w obszarze </w:t>
      </w:r>
      <w:r w:rsidR="009461B6" w:rsidRPr="0025709C">
        <w:rPr>
          <w:rFonts w:ascii="Verdana" w:hAnsi="Verdana"/>
          <w:iCs/>
          <w:sz w:val="22"/>
        </w:rPr>
        <w:t>administracji:</w:t>
      </w:r>
    </w:p>
    <w:p w14:paraId="6582E2EC" w14:textId="24A21532" w:rsidR="008F6374" w:rsidRPr="0025709C" w:rsidRDefault="008F6374" w:rsidP="007D6976">
      <w:pPr>
        <w:pStyle w:val="Akapitzlist"/>
        <w:numPr>
          <w:ilvl w:val="0"/>
          <w:numId w:val="9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Sekretariat</w:t>
      </w:r>
      <w:r w:rsidR="00683CB9" w:rsidRPr="0025709C">
        <w:rPr>
          <w:rFonts w:ascii="Verdana" w:hAnsi="Verdana"/>
          <w:sz w:val="22"/>
        </w:rPr>
        <w:t xml:space="preserve"> - </w:t>
      </w:r>
      <w:r w:rsidRPr="0025709C">
        <w:rPr>
          <w:rFonts w:ascii="Verdana" w:hAnsi="Verdana"/>
          <w:sz w:val="22"/>
        </w:rPr>
        <w:t>prowadzenie spraw zgodnie z obowiązującą Instrukcją Kancelaryjną, a w szczególności:</w:t>
      </w:r>
    </w:p>
    <w:p w14:paraId="694855FE" w14:textId="77777777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przyjmowanie, rejestrowanie i rozdzielanie korespondencji zewnętrznej i wewnętrznej,</w:t>
      </w:r>
    </w:p>
    <w:p w14:paraId="1717DE72" w14:textId="77777777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przygotowanie korespondencji do wysyłki,</w:t>
      </w:r>
    </w:p>
    <w:p w14:paraId="09BD87D8" w14:textId="77777777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prowadzenie książki nadawczej listów poleconych,</w:t>
      </w:r>
    </w:p>
    <w:p w14:paraId="4711276F" w14:textId="77777777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redagowanie pism Dyrekcji,</w:t>
      </w:r>
    </w:p>
    <w:p w14:paraId="7822AF7A" w14:textId="77777777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prowadzenie kalendarium spotkań Dyrekcji,</w:t>
      </w:r>
    </w:p>
    <w:p w14:paraId="65B2D993" w14:textId="7E7E237A" w:rsidR="008F6374" w:rsidRPr="0025709C" w:rsidRDefault="008F6374" w:rsidP="007D6976">
      <w:pPr>
        <w:pStyle w:val="Akapitzlist"/>
        <w:numPr>
          <w:ilvl w:val="0"/>
          <w:numId w:val="25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organizacja kontaktów zewnętrznych i wewnętrznych Dyrekcji</w:t>
      </w:r>
      <w:r w:rsidR="00A0005A" w:rsidRPr="0025709C">
        <w:rPr>
          <w:rFonts w:ascii="Verdana" w:hAnsi="Verdana"/>
          <w:sz w:val="22"/>
        </w:rPr>
        <w:t>;</w:t>
      </w:r>
    </w:p>
    <w:p w14:paraId="350C1EFF" w14:textId="77777777" w:rsidR="00664300" w:rsidRPr="0025709C" w:rsidRDefault="00664300" w:rsidP="007D6976">
      <w:pPr>
        <w:pStyle w:val="Akapitzlist"/>
        <w:numPr>
          <w:ilvl w:val="0"/>
          <w:numId w:val="9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Dział Administracyjno-Gospodarczy:</w:t>
      </w:r>
    </w:p>
    <w:p w14:paraId="2D0DFBCC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prowadzenie spraw kadrowych,</w:t>
      </w:r>
    </w:p>
    <w:p w14:paraId="0C818ED0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zebranie i przygotowanie informacji w zakresie kontroli zarządczej,</w:t>
      </w:r>
    </w:p>
    <w:p w14:paraId="615082E6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przygotowywanie umów cywilno-prawnych z zakresu obejmującego zadania działu,</w:t>
      </w:r>
    </w:p>
    <w:p w14:paraId="68BA9A61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obsługa spraw związanych z ZUS i GUS,</w:t>
      </w:r>
    </w:p>
    <w:p w14:paraId="59C1597F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nadzór nad realizacją zakupów towarów i usług wg stosownego Regulaminu,</w:t>
      </w:r>
    </w:p>
    <w:p w14:paraId="69934A4E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ewidencja środków trwałych,</w:t>
      </w:r>
    </w:p>
    <w:p w14:paraId="52968520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prowadzenie spraw z zakresu robót remontowo – budowlanych,</w:t>
      </w:r>
    </w:p>
    <w:p w14:paraId="737E00F3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nadzór nad eksploatacją obiektów,</w:t>
      </w:r>
    </w:p>
    <w:p w14:paraId="43F772CC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prowadzenie książek obiektów budowlanych,</w:t>
      </w:r>
    </w:p>
    <w:p w14:paraId="06FBD427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obsługa techniczna i gospodarcza ekspozycji muzealnych i wystaw czasowych,</w:t>
      </w:r>
    </w:p>
    <w:p w14:paraId="0606A00F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prowadzenie Archiwum Zakładowego,</w:t>
      </w:r>
    </w:p>
    <w:p w14:paraId="4737024A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stałe monitorowanie, przygotowanie i rozliczanie projektów funduszy zewnętrznych,</w:t>
      </w:r>
    </w:p>
    <w:p w14:paraId="245FBC7B" w14:textId="77777777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kierowanie pracą pracowników obsługi ekspozycji, ustalanie dyżurów</w:t>
      </w:r>
      <w:r w:rsidRPr="0025709C">
        <w:rPr>
          <w:rFonts w:ascii="Verdana" w:hAnsi="Verdana"/>
        </w:rPr>
        <w:br/>
        <w:t>i odpowiedzialności,</w:t>
      </w:r>
    </w:p>
    <w:p w14:paraId="07CE8E3B" w14:textId="5742E6E1" w:rsidR="00664300" w:rsidRPr="0025709C" w:rsidRDefault="00664300" w:rsidP="007D6976">
      <w:pPr>
        <w:numPr>
          <w:ilvl w:val="0"/>
          <w:numId w:val="26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ustalanie zakresu czynności i kierowanie pracą pomocy muzealnych</w:t>
      </w:r>
      <w:r w:rsidR="00EE320F" w:rsidRPr="0025709C">
        <w:rPr>
          <w:rFonts w:ascii="Verdana" w:hAnsi="Verdana"/>
        </w:rPr>
        <w:t>;</w:t>
      </w:r>
    </w:p>
    <w:p w14:paraId="542EA83B" w14:textId="77777777" w:rsidR="00664300" w:rsidRPr="0025709C" w:rsidRDefault="00664300" w:rsidP="007D6976">
      <w:pPr>
        <w:pStyle w:val="Akapitzlist"/>
        <w:numPr>
          <w:ilvl w:val="0"/>
          <w:numId w:val="9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Główny Księgowy - kierowanie całokształtem gospodarki finansowej muzeum, a w szczególności:</w:t>
      </w:r>
    </w:p>
    <w:p w14:paraId="1CF8B2AE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prowadzenie rachunkowości,</w:t>
      </w:r>
    </w:p>
    <w:p w14:paraId="0BEB8F7C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wykonywanie dyspozycji środkami pieniężnymi,</w:t>
      </w:r>
    </w:p>
    <w:p w14:paraId="66EC4C74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dokonywanie wstępnej kontroli dokumentów księgowych,</w:t>
      </w:r>
    </w:p>
    <w:p w14:paraId="123DF821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zgodność operacji gospodarczych i finansowych z planem finansowym,</w:t>
      </w:r>
    </w:p>
    <w:p w14:paraId="6E64B25F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>kompletność i rzetelność dokumentów dotyczących operacji gospodarczych i finansowych, każdorazowo potwierdzanych przez złożenie podpisu na dokumentach dotyczących danej operacji,</w:t>
      </w:r>
    </w:p>
    <w:p w14:paraId="281BE30B" w14:textId="77777777" w:rsidR="00664300" w:rsidRPr="0025709C" w:rsidRDefault="00664300" w:rsidP="007D6976">
      <w:pPr>
        <w:pStyle w:val="Akapitzlist"/>
        <w:numPr>
          <w:ilvl w:val="0"/>
          <w:numId w:val="27"/>
        </w:numPr>
        <w:spacing w:after="0"/>
        <w:ind w:left="907" w:hanging="340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prawidłowe funkcjonowanie  działu finansowo- księgowego; </w:t>
      </w:r>
    </w:p>
    <w:p w14:paraId="5190AE82" w14:textId="3DCE6440" w:rsidR="00664300" w:rsidRPr="0025709C" w:rsidRDefault="00664300" w:rsidP="007D6976">
      <w:pPr>
        <w:pStyle w:val="Akapitzlist"/>
        <w:numPr>
          <w:ilvl w:val="0"/>
          <w:numId w:val="9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Dział Finansowo-Księgowy - prowadzenie gospodarki finansowej </w:t>
      </w:r>
      <w:r w:rsidR="007D6976" w:rsidRPr="0025709C">
        <w:rPr>
          <w:rFonts w:ascii="Verdana" w:hAnsi="Verdana"/>
          <w:sz w:val="22"/>
        </w:rPr>
        <w:br/>
      </w:r>
      <w:r w:rsidRPr="0025709C">
        <w:rPr>
          <w:rFonts w:ascii="Verdana" w:hAnsi="Verdana"/>
          <w:sz w:val="22"/>
        </w:rPr>
        <w:t>i rachunkowości:</w:t>
      </w:r>
    </w:p>
    <w:p w14:paraId="36838359" w14:textId="77777777" w:rsidR="00664300" w:rsidRPr="0025709C" w:rsidRDefault="00664300" w:rsidP="007D6976">
      <w:pPr>
        <w:numPr>
          <w:ilvl w:val="0"/>
          <w:numId w:val="2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współpraca ZUS, US, PFRON i GUS,</w:t>
      </w:r>
    </w:p>
    <w:p w14:paraId="6E52CA2A" w14:textId="77777777" w:rsidR="00664300" w:rsidRPr="0025709C" w:rsidRDefault="00664300" w:rsidP="007D6976">
      <w:pPr>
        <w:numPr>
          <w:ilvl w:val="0"/>
          <w:numId w:val="2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zapewnienie ujęć wszystkich operacji księgowych,</w:t>
      </w:r>
    </w:p>
    <w:p w14:paraId="7922AF7B" w14:textId="77777777" w:rsidR="00664300" w:rsidRPr="0025709C" w:rsidRDefault="00664300" w:rsidP="007D6976">
      <w:pPr>
        <w:numPr>
          <w:ilvl w:val="0"/>
          <w:numId w:val="2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ewidencjonowanie i prezentowanie w sprawozdaniach wszystkich przeprowadzonych operacji finansowych, ich zgodności i legalności</w:t>
      </w:r>
      <w:r w:rsidRPr="0025709C">
        <w:rPr>
          <w:rFonts w:ascii="Verdana" w:hAnsi="Verdana"/>
        </w:rPr>
        <w:br/>
        <w:t>z obowiązującymi przepisami prawa,</w:t>
      </w:r>
    </w:p>
    <w:p w14:paraId="42B2F632" w14:textId="77777777" w:rsidR="00664300" w:rsidRPr="0025709C" w:rsidRDefault="00664300" w:rsidP="007D6976">
      <w:pPr>
        <w:numPr>
          <w:ilvl w:val="0"/>
          <w:numId w:val="2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naliczanie płac,</w:t>
      </w:r>
    </w:p>
    <w:p w14:paraId="669BC762" w14:textId="77777777" w:rsidR="00664300" w:rsidRPr="0025709C" w:rsidRDefault="00664300" w:rsidP="007D6976">
      <w:pPr>
        <w:numPr>
          <w:ilvl w:val="0"/>
          <w:numId w:val="28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organizacja działań związanych z zagwarantowaniem bezpieczeństwa obrotu gotówkowego;</w:t>
      </w:r>
    </w:p>
    <w:p w14:paraId="1A64A94E" w14:textId="70DBDD86" w:rsidR="00FE780F" w:rsidRPr="0025709C" w:rsidRDefault="007D6976" w:rsidP="007D6976">
      <w:pPr>
        <w:pStyle w:val="Akapitzlist"/>
        <w:numPr>
          <w:ilvl w:val="0"/>
          <w:numId w:val="9"/>
        </w:numPr>
        <w:spacing w:after="0"/>
        <w:ind w:left="568" w:hanging="284"/>
        <w:jc w:val="both"/>
        <w:rPr>
          <w:rFonts w:ascii="Verdana" w:hAnsi="Verdana"/>
          <w:sz w:val="22"/>
        </w:rPr>
      </w:pPr>
      <w:r w:rsidRPr="0025709C">
        <w:rPr>
          <w:rFonts w:ascii="Verdana" w:hAnsi="Verdana"/>
          <w:sz w:val="22"/>
        </w:rPr>
        <w:t xml:space="preserve">Dział Informatyki </w:t>
      </w:r>
      <w:r w:rsidR="00664300" w:rsidRPr="0025709C">
        <w:rPr>
          <w:rFonts w:ascii="Verdana" w:hAnsi="Verdana"/>
          <w:sz w:val="22"/>
        </w:rPr>
        <w:t>- n</w:t>
      </w:r>
      <w:r w:rsidR="009461B6" w:rsidRPr="0025709C">
        <w:rPr>
          <w:rFonts w:ascii="Verdana" w:hAnsi="Verdana"/>
          <w:sz w:val="22"/>
        </w:rPr>
        <w:t>adzór nad sprzętem teleinformatycznym, oprogramowaniem oraz</w:t>
      </w:r>
      <w:r w:rsidR="00753B50" w:rsidRPr="0025709C">
        <w:rPr>
          <w:rFonts w:ascii="Verdana" w:hAnsi="Verdana"/>
          <w:sz w:val="22"/>
        </w:rPr>
        <w:t xml:space="preserve"> </w:t>
      </w:r>
      <w:r w:rsidR="009461B6" w:rsidRPr="0025709C">
        <w:rPr>
          <w:rFonts w:ascii="Verdana" w:hAnsi="Verdana"/>
          <w:sz w:val="22"/>
        </w:rPr>
        <w:t>bezpieczeństwem danych</w:t>
      </w:r>
      <w:r w:rsidR="00664300" w:rsidRPr="0025709C">
        <w:rPr>
          <w:rFonts w:ascii="Verdana" w:hAnsi="Verdana"/>
          <w:sz w:val="22"/>
        </w:rPr>
        <w:t>,</w:t>
      </w:r>
      <w:r w:rsidR="009461B6" w:rsidRPr="0025709C">
        <w:rPr>
          <w:rFonts w:ascii="Verdana" w:hAnsi="Verdana"/>
          <w:sz w:val="22"/>
        </w:rPr>
        <w:t xml:space="preserve"> </w:t>
      </w:r>
      <w:r w:rsidR="00664300" w:rsidRPr="0025709C">
        <w:rPr>
          <w:rFonts w:ascii="Verdana" w:hAnsi="Verdana"/>
          <w:sz w:val="22"/>
        </w:rPr>
        <w:t>w</w:t>
      </w:r>
      <w:r w:rsidR="009461B6" w:rsidRPr="0025709C">
        <w:rPr>
          <w:rFonts w:ascii="Verdana" w:hAnsi="Verdana"/>
          <w:sz w:val="22"/>
        </w:rPr>
        <w:t>sparcie techniczne użytkowników systemu</w:t>
      </w:r>
      <w:r w:rsidRPr="0025709C">
        <w:rPr>
          <w:rFonts w:ascii="Verdana" w:hAnsi="Verdana"/>
          <w:sz w:val="22"/>
        </w:rPr>
        <w:t xml:space="preserve"> oraz </w:t>
      </w:r>
      <w:r w:rsidR="00664300" w:rsidRPr="0025709C">
        <w:rPr>
          <w:rFonts w:ascii="Verdana" w:hAnsi="Verdana"/>
          <w:sz w:val="22"/>
        </w:rPr>
        <w:t>n</w:t>
      </w:r>
      <w:r w:rsidRPr="0025709C">
        <w:rPr>
          <w:rFonts w:ascii="Verdana" w:hAnsi="Verdana"/>
          <w:sz w:val="22"/>
        </w:rPr>
        <w:t>adzór nad - Pracownią D</w:t>
      </w:r>
      <w:r w:rsidR="00FE780F" w:rsidRPr="0025709C">
        <w:rPr>
          <w:rFonts w:ascii="Verdana" w:hAnsi="Verdana"/>
          <w:sz w:val="22"/>
        </w:rPr>
        <w:t>igitalizacji zbiorów</w:t>
      </w:r>
      <w:r w:rsidR="00664300" w:rsidRPr="0025709C">
        <w:rPr>
          <w:rFonts w:ascii="Verdana" w:hAnsi="Verdana"/>
          <w:sz w:val="22"/>
        </w:rPr>
        <w:t>:</w:t>
      </w:r>
    </w:p>
    <w:p w14:paraId="22BFDC12" w14:textId="01F2D4B0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</w:t>
      </w:r>
      <w:r w:rsidR="009461B6" w:rsidRPr="0025709C">
        <w:rPr>
          <w:rFonts w:ascii="Verdana" w:hAnsi="Verdana"/>
        </w:rPr>
        <w:t>adzór nad sprzętem teleinformatycznym - kontrolowanie sprawności, dokonywanie napraw i konserwacji</w:t>
      </w:r>
      <w:r w:rsidRPr="0025709C">
        <w:rPr>
          <w:rFonts w:ascii="Verdana" w:hAnsi="Verdana"/>
        </w:rPr>
        <w:t>,</w:t>
      </w:r>
    </w:p>
    <w:p w14:paraId="356A6400" w14:textId="3E6FB924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z</w:t>
      </w:r>
      <w:r w:rsidR="009461B6" w:rsidRPr="0025709C">
        <w:rPr>
          <w:rFonts w:ascii="Verdana" w:hAnsi="Verdana"/>
        </w:rPr>
        <w:t>arządzanie oprogramowaniem oraz nadzór nad sprawnością jego funkcjonowania</w:t>
      </w:r>
      <w:r w:rsidRPr="0025709C">
        <w:rPr>
          <w:rFonts w:ascii="Verdana" w:hAnsi="Verdana"/>
        </w:rPr>
        <w:t>,</w:t>
      </w:r>
    </w:p>
    <w:p w14:paraId="4D8B1616" w14:textId="2D82D95B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b</w:t>
      </w:r>
      <w:r w:rsidR="009461B6" w:rsidRPr="0025709C">
        <w:rPr>
          <w:rFonts w:ascii="Verdana" w:hAnsi="Verdana"/>
        </w:rPr>
        <w:t>udowanie, utrzymywanie sprawności i administrowanie wewnętrzną siecią teleinformatyczną</w:t>
      </w:r>
      <w:r w:rsidRPr="0025709C">
        <w:rPr>
          <w:rFonts w:ascii="Verdana" w:hAnsi="Verdana"/>
        </w:rPr>
        <w:t>,</w:t>
      </w:r>
    </w:p>
    <w:p w14:paraId="6BDB2BC5" w14:textId="1D8F8898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z</w:t>
      </w:r>
      <w:r w:rsidR="009461B6" w:rsidRPr="0025709C">
        <w:rPr>
          <w:rFonts w:ascii="Verdana" w:hAnsi="Verdana"/>
        </w:rPr>
        <w:t>apewnienie wsparcia oraz pomocy technicznej dla użytkowników systemu informatycznego</w:t>
      </w:r>
      <w:r w:rsidRPr="0025709C">
        <w:rPr>
          <w:rFonts w:ascii="Verdana" w:hAnsi="Verdana"/>
        </w:rPr>
        <w:t>,</w:t>
      </w:r>
    </w:p>
    <w:p w14:paraId="522B2657" w14:textId="61A5084C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</w:t>
      </w:r>
      <w:r w:rsidR="009461B6" w:rsidRPr="0025709C">
        <w:rPr>
          <w:rFonts w:ascii="Verdana" w:hAnsi="Verdana"/>
        </w:rPr>
        <w:t>adzorowanie bezpieczeństwa i integralności danych</w:t>
      </w:r>
      <w:r w:rsidRPr="0025709C">
        <w:rPr>
          <w:rFonts w:ascii="Verdana" w:hAnsi="Verdana"/>
        </w:rPr>
        <w:t>,</w:t>
      </w:r>
    </w:p>
    <w:p w14:paraId="5C6AC885" w14:textId="094C9239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o</w:t>
      </w:r>
      <w:r w:rsidR="009461B6" w:rsidRPr="0025709C">
        <w:rPr>
          <w:rFonts w:ascii="Verdana" w:hAnsi="Verdana"/>
        </w:rPr>
        <w:t>pieka nad stroną internetową Muzeum</w:t>
      </w:r>
      <w:r w:rsidRPr="0025709C">
        <w:rPr>
          <w:rFonts w:ascii="Verdana" w:hAnsi="Verdana"/>
        </w:rPr>
        <w:t>,</w:t>
      </w:r>
    </w:p>
    <w:p w14:paraId="079B8C42" w14:textId="5D57F431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u</w:t>
      </w:r>
      <w:r w:rsidR="009461B6" w:rsidRPr="0025709C">
        <w:rPr>
          <w:rFonts w:ascii="Verdana" w:hAnsi="Verdana"/>
        </w:rPr>
        <w:t>trzymywanie kontaktów z ośrodkami informatycznymi świadczącymi usługi dla Muzeum</w:t>
      </w:r>
      <w:r w:rsidRPr="0025709C">
        <w:rPr>
          <w:rFonts w:ascii="Verdana" w:hAnsi="Verdana"/>
        </w:rPr>
        <w:t>,</w:t>
      </w:r>
    </w:p>
    <w:p w14:paraId="75606FB4" w14:textId="37527679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o</w:t>
      </w:r>
      <w:r w:rsidR="009461B6" w:rsidRPr="0025709C">
        <w:rPr>
          <w:rFonts w:ascii="Verdana" w:hAnsi="Verdana"/>
        </w:rPr>
        <w:t>rganizacja i prowadzenie szkoleń użytkowników w zakresie obsługi oprogramowania oraz sprzętu teleinformatycznego</w:t>
      </w:r>
      <w:r w:rsidRPr="0025709C">
        <w:rPr>
          <w:rFonts w:ascii="Verdana" w:hAnsi="Verdana"/>
        </w:rPr>
        <w:t>,</w:t>
      </w:r>
    </w:p>
    <w:p w14:paraId="0FAA4148" w14:textId="68DEC08A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p</w:t>
      </w:r>
      <w:r w:rsidR="009461B6" w:rsidRPr="0025709C">
        <w:rPr>
          <w:rFonts w:ascii="Verdana" w:hAnsi="Verdana"/>
        </w:rPr>
        <w:t>rojektowanie, tworzenie i wdrażanie nowych rozwiązań informatycznych oraz doskonalenie istniejących</w:t>
      </w:r>
      <w:r w:rsidRPr="0025709C">
        <w:rPr>
          <w:rFonts w:ascii="Verdana" w:hAnsi="Verdana"/>
        </w:rPr>
        <w:t>,</w:t>
      </w:r>
    </w:p>
    <w:p w14:paraId="1197286C" w14:textId="66DDDEDD" w:rsidR="009461B6" w:rsidRPr="0025709C" w:rsidRDefault="00664300" w:rsidP="007D6976">
      <w:pPr>
        <w:numPr>
          <w:ilvl w:val="0"/>
          <w:numId w:val="29"/>
        </w:numPr>
        <w:spacing w:after="0"/>
        <w:ind w:left="907" w:hanging="340"/>
        <w:jc w:val="both"/>
        <w:rPr>
          <w:rFonts w:ascii="Verdana" w:hAnsi="Verdana"/>
        </w:rPr>
      </w:pPr>
      <w:r w:rsidRPr="0025709C">
        <w:rPr>
          <w:rFonts w:ascii="Verdana" w:hAnsi="Verdana"/>
        </w:rPr>
        <w:t>n</w:t>
      </w:r>
      <w:r w:rsidR="009461B6" w:rsidRPr="0025709C">
        <w:rPr>
          <w:rFonts w:ascii="Verdana" w:hAnsi="Verdana"/>
        </w:rPr>
        <w:t>adzór nad prawidłowym funkcjonowanie Biuletynu Informacji Publicznej, współpraca przy aktualizacji BIP.</w:t>
      </w:r>
    </w:p>
    <w:p w14:paraId="5248CC7F" w14:textId="77777777" w:rsidR="00F03A37" w:rsidRPr="0025709C" w:rsidRDefault="00F03A37" w:rsidP="00F03A37">
      <w:pPr>
        <w:tabs>
          <w:tab w:val="left" w:pos="-720"/>
        </w:tabs>
        <w:suppressAutoHyphens/>
        <w:spacing w:line="288" w:lineRule="auto"/>
        <w:jc w:val="center"/>
        <w:rPr>
          <w:rFonts w:ascii="Verdana" w:hAnsi="Verdana" w:cs="Arial"/>
          <w:b/>
          <w:bCs/>
          <w:szCs w:val="23"/>
        </w:rPr>
      </w:pPr>
    </w:p>
    <w:p w14:paraId="254EF626" w14:textId="5280DBBA" w:rsidR="009461B6" w:rsidRPr="0025709C" w:rsidRDefault="009461B6" w:rsidP="0025709C">
      <w:pPr>
        <w:tabs>
          <w:tab w:val="left" w:pos="-720"/>
        </w:tabs>
        <w:suppressAutoHyphens/>
        <w:spacing w:line="288" w:lineRule="auto"/>
        <w:jc w:val="center"/>
        <w:rPr>
          <w:rFonts w:ascii="Verdana" w:hAnsi="Verdana"/>
          <w:b/>
          <w:bCs/>
        </w:rPr>
      </w:pPr>
      <w:r w:rsidRPr="0025709C">
        <w:rPr>
          <w:rFonts w:ascii="Verdana" w:hAnsi="Verdana" w:cs="Arial"/>
          <w:b/>
          <w:bCs/>
          <w:szCs w:val="23"/>
        </w:rPr>
        <w:t>§ 13</w:t>
      </w:r>
    </w:p>
    <w:p w14:paraId="51B3F587" w14:textId="7D896243" w:rsidR="009461B6" w:rsidRPr="0025709C" w:rsidRDefault="009461B6" w:rsidP="007D6976">
      <w:pPr>
        <w:pStyle w:val="Akapitzlist"/>
        <w:numPr>
          <w:ilvl w:val="0"/>
          <w:numId w:val="10"/>
        </w:numPr>
        <w:tabs>
          <w:tab w:val="left" w:pos="-720"/>
          <w:tab w:val="left" w:pos="0"/>
        </w:tabs>
        <w:suppressAutoHyphens/>
        <w:spacing w:line="288" w:lineRule="auto"/>
        <w:ind w:left="284" w:hanging="284"/>
        <w:jc w:val="both"/>
        <w:rPr>
          <w:rFonts w:ascii="Verdana" w:hAnsi="Verdana" w:cs="Arial"/>
          <w:spacing w:val="-2"/>
          <w:sz w:val="22"/>
        </w:rPr>
      </w:pPr>
      <w:r w:rsidRPr="0025709C">
        <w:rPr>
          <w:rFonts w:ascii="Verdana" w:hAnsi="Verdana" w:cs="Arial"/>
          <w:spacing w:val="-2"/>
          <w:sz w:val="22"/>
        </w:rPr>
        <w:t>Zmian w Regulaminie może dokonać Dyrektor Muzeum w trybie przyjętym dla jego wprowadzenia.</w:t>
      </w:r>
    </w:p>
    <w:p w14:paraId="2CBECC1F" w14:textId="06441215" w:rsidR="00E12F0A" w:rsidRPr="0025709C" w:rsidRDefault="009461B6" w:rsidP="007D6976">
      <w:pPr>
        <w:pStyle w:val="Akapitzlist"/>
        <w:numPr>
          <w:ilvl w:val="0"/>
          <w:numId w:val="10"/>
        </w:numPr>
        <w:tabs>
          <w:tab w:val="left" w:pos="-720"/>
          <w:tab w:val="left" w:pos="0"/>
        </w:tabs>
        <w:suppressAutoHyphens/>
        <w:spacing w:line="288" w:lineRule="auto"/>
        <w:ind w:left="284" w:hanging="284"/>
        <w:jc w:val="both"/>
        <w:rPr>
          <w:rFonts w:ascii="Verdana" w:hAnsi="Verdana" w:cs="Arial"/>
          <w:spacing w:val="-2"/>
          <w:sz w:val="22"/>
        </w:rPr>
      </w:pPr>
      <w:r w:rsidRPr="0025709C">
        <w:rPr>
          <w:rFonts w:ascii="Verdana" w:hAnsi="Verdana" w:cs="Arial"/>
          <w:spacing w:val="-2"/>
          <w:sz w:val="22"/>
        </w:rPr>
        <w:t xml:space="preserve">Regulamin wchodzi w życie po uzyskaniu opinii Zarządu Województwa Śląskiego z dniem podpisania Zarządzenia Dyrektora o jego wprowadzeniu. </w:t>
      </w:r>
    </w:p>
    <w:sectPr w:rsidR="00E12F0A" w:rsidRPr="00257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E51"/>
    <w:multiLevelType w:val="hybridMultilevel"/>
    <w:tmpl w:val="612423E4"/>
    <w:lvl w:ilvl="0" w:tplc="69C638FA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E25065"/>
    <w:multiLevelType w:val="hybridMultilevel"/>
    <w:tmpl w:val="27FC6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401893"/>
    <w:multiLevelType w:val="hybridMultilevel"/>
    <w:tmpl w:val="C0C019F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3042499"/>
    <w:multiLevelType w:val="hybridMultilevel"/>
    <w:tmpl w:val="429824EA"/>
    <w:lvl w:ilvl="0" w:tplc="993876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631"/>
    <w:multiLevelType w:val="hybridMultilevel"/>
    <w:tmpl w:val="D912164C"/>
    <w:lvl w:ilvl="0" w:tplc="B2168FCA">
      <w:start w:val="1"/>
      <w:numFmt w:val="lowerLetter"/>
      <w:lvlText w:val="%1)"/>
      <w:lvlJc w:val="left"/>
      <w:pPr>
        <w:ind w:left="151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 w15:restartNumberingAfterBreak="0">
    <w:nsid w:val="17E85907"/>
    <w:multiLevelType w:val="hybridMultilevel"/>
    <w:tmpl w:val="73DE99BA"/>
    <w:lvl w:ilvl="0" w:tplc="ED0C89A6">
      <w:start w:val="1"/>
      <w:numFmt w:val="decimal"/>
      <w:lvlText w:val="%1)"/>
      <w:lvlJc w:val="left"/>
      <w:pPr>
        <w:ind w:left="1440" w:hanging="360"/>
      </w:pPr>
      <w:rPr>
        <w:rFonts w:ascii="Verdana" w:hAnsi="Verdan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03574"/>
    <w:multiLevelType w:val="hybridMultilevel"/>
    <w:tmpl w:val="C4546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2371E"/>
    <w:multiLevelType w:val="hybridMultilevel"/>
    <w:tmpl w:val="FBF46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E3B29"/>
    <w:multiLevelType w:val="hybridMultilevel"/>
    <w:tmpl w:val="003C739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53D68"/>
    <w:multiLevelType w:val="hybridMultilevel"/>
    <w:tmpl w:val="D9D09EC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EF2569"/>
    <w:multiLevelType w:val="hybridMultilevel"/>
    <w:tmpl w:val="A3F8CEF2"/>
    <w:lvl w:ilvl="0" w:tplc="BE66C2B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EB6"/>
    <w:multiLevelType w:val="hybridMultilevel"/>
    <w:tmpl w:val="D7F451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9E057FC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524A1"/>
    <w:multiLevelType w:val="hybridMultilevel"/>
    <w:tmpl w:val="41023C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84B528C"/>
    <w:multiLevelType w:val="hybridMultilevel"/>
    <w:tmpl w:val="E7E253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775047"/>
    <w:multiLevelType w:val="hybridMultilevel"/>
    <w:tmpl w:val="608EA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5105D"/>
    <w:multiLevelType w:val="hybridMultilevel"/>
    <w:tmpl w:val="5E5A2338"/>
    <w:lvl w:ilvl="0" w:tplc="5D1C7F72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405A30E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A52A28"/>
    <w:multiLevelType w:val="hybridMultilevel"/>
    <w:tmpl w:val="53A076A8"/>
    <w:lvl w:ilvl="0" w:tplc="0415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8CF7F9B"/>
    <w:multiLevelType w:val="hybridMultilevel"/>
    <w:tmpl w:val="FBD0271E"/>
    <w:lvl w:ilvl="0" w:tplc="23D28E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2579D"/>
    <w:multiLevelType w:val="hybridMultilevel"/>
    <w:tmpl w:val="55528FDA"/>
    <w:lvl w:ilvl="0" w:tplc="13CCFA1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E06440"/>
    <w:multiLevelType w:val="hybridMultilevel"/>
    <w:tmpl w:val="87E24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92CF1"/>
    <w:multiLevelType w:val="hybridMultilevel"/>
    <w:tmpl w:val="A622FD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8B4C88"/>
    <w:multiLevelType w:val="hybridMultilevel"/>
    <w:tmpl w:val="AB06B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1D87"/>
    <w:multiLevelType w:val="hybridMultilevel"/>
    <w:tmpl w:val="040C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168C6"/>
    <w:multiLevelType w:val="hybridMultilevel"/>
    <w:tmpl w:val="27ECE7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06F2B85"/>
    <w:multiLevelType w:val="hybridMultilevel"/>
    <w:tmpl w:val="9616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80E45"/>
    <w:multiLevelType w:val="hybridMultilevel"/>
    <w:tmpl w:val="509A7F92"/>
    <w:lvl w:ilvl="0" w:tplc="6C6CC9B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93FA0"/>
    <w:multiLevelType w:val="hybridMultilevel"/>
    <w:tmpl w:val="537C1B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4B52AC"/>
    <w:multiLevelType w:val="hybridMultilevel"/>
    <w:tmpl w:val="0A024A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ED6202F"/>
    <w:multiLevelType w:val="hybridMultilevel"/>
    <w:tmpl w:val="F85EDA32"/>
    <w:lvl w:ilvl="0" w:tplc="5C08FA64">
      <w:start w:val="1"/>
      <w:numFmt w:val="lowerLetter"/>
      <w:lvlText w:val="%1)"/>
      <w:lvlJc w:val="left"/>
      <w:pPr>
        <w:ind w:left="1854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7"/>
  </w:num>
  <w:num w:numId="5">
    <w:abstractNumId w:val="9"/>
  </w:num>
  <w:num w:numId="6">
    <w:abstractNumId w:val="26"/>
  </w:num>
  <w:num w:numId="7">
    <w:abstractNumId w:val="25"/>
  </w:num>
  <w:num w:numId="8">
    <w:abstractNumId w:val="6"/>
  </w:num>
  <w:num w:numId="9">
    <w:abstractNumId w:val="5"/>
  </w:num>
  <w:num w:numId="10">
    <w:abstractNumId w:val="24"/>
  </w:num>
  <w:num w:numId="11">
    <w:abstractNumId w:val="21"/>
  </w:num>
  <w:num w:numId="12">
    <w:abstractNumId w:val="10"/>
  </w:num>
  <w:num w:numId="13">
    <w:abstractNumId w:val="18"/>
  </w:num>
  <w:num w:numId="14">
    <w:abstractNumId w:val="19"/>
  </w:num>
  <w:num w:numId="15">
    <w:abstractNumId w:val="22"/>
  </w:num>
  <w:num w:numId="16">
    <w:abstractNumId w:val="16"/>
  </w:num>
  <w:num w:numId="17">
    <w:abstractNumId w:val="12"/>
  </w:num>
  <w:num w:numId="18">
    <w:abstractNumId w:val="23"/>
  </w:num>
  <w:num w:numId="19">
    <w:abstractNumId w:val="14"/>
  </w:num>
  <w:num w:numId="20">
    <w:abstractNumId w:val="13"/>
  </w:num>
  <w:num w:numId="21">
    <w:abstractNumId w:val="20"/>
  </w:num>
  <w:num w:numId="22">
    <w:abstractNumId w:val="3"/>
  </w:num>
  <w:num w:numId="23">
    <w:abstractNumId w:val="0"/>
  </w:num>
  <w:num w:numId="24">
    <w:abstractNumId w:val="28"/>
  </w:num>
  <w:num w:numId="25">
    <w:abstractNumId w:val="2"/>
  </w:num>
  <w:num w:numId="26">
    <w:abstractNumId w:val="27"/>
  </w:num>
  <w:num w:numId="27">
    <w:abstractNumId w:val="7"/>
  </w:num>
  <w:num w:numId="28">
    <w:abstractNumId w:val="1"/>
  </w:num>
  <w:num w:numId="29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1B6"/>
    <w:rsid w:val="000828F4"/>
    <w:rsid w:val="00096D26"/>
    <w:rsid w:val="0013736D"/>
    <w:rsid w:val="001B64FF"/>
    <w:rsid w:val="001C04DB"/>
    <w:rsid w:val="001C4BEB"/>
    <w:rsid w:val="00214BE9"/>
    <w:rsid w:val="00227C34"/>
    <w:rsid w:val="00245363"/>
    <w:rsid w:val="0025709C"/>
    <w:rsid w:val="002A5ED1"/>
    <w:rsid w:val="002F1D17"/>
    <w:rsid w:val="00320729"/>
    <w:rsid w:val="00344639"/>
    <w:rsid w:val="00364FED"/>
    <w:rsid w:val="00373082"/>
    <w:rsid w:val="00394A98"/>
    <w:rsid w:val="003C3E1C"/>
    <w:rsid w:val="003D71A6"/>
    <w:rsid w:val="004060F0"/>
    <w:rsid w:val="00466A94"/>
    <w:rsid w:val="004C4EF2"/>
    <w:rsid w:val="00547B01"/>
    <w:rsid w:val="00561352"/>
    <w:rsid w:val="005A550E"/>
    <w:rsid w:val="005F6306"/>
    <w:rsid w:val="005F785C"/>
    <w:rsid w:val="00601414"/>
    <w:rsid w:val="00602CC7"/>
    <w:rsid w:val="00607FDA"/>
    <w:rsid w:val="006455A5"/>
    <w:rsid w:val="00646109"/>
    <w:rsid w:val="00654F04"/>
    <w:rsid w:val="00664300"/>
    <w:rsid w:val="00674818"/>
    <w:rsid w:val="00674989"/>
    <w:rsid w:val="00683CB9"/>
    <w:rsid w:val="006C6FA3"/>
    <w:rsid w:val="00752A97"/>
    <w:rsid w:val="00753B50"/>
    <w:rsid w:val="00755969"/>
    <w:rsid w:val="00793573"/>
    <w:rsid w:val="00797F10"/>
    <w:rsid w:val="007D1EA6"/>
    <w:rsid w:val="007D6976"/>
    <w:rsid w:val="00812763"/>
    <w:rsid w:val="008365B4"/>
    <w:rsid w:val="00843502"/>
    <w:rsid w:val="0086574C"/>
    <w:rsid w:val="00886316"/>
    <w:rsid w:val="008A5709"/>
    <w:rsid w:val="008C4DF8"/>
    <w:rsid w:val="008D468A"/>
    <w:rsid w:val="008F6374"/>
    <w:rsid w:val="00913522"/>
    <w:rsid w:val="009461B6"/>
    <w:rsid w:val="00955A9E"/>
    <w:rsid w:val="00977544"/>
    <w:rsid w:val="009861C4"/>
    <w:rsid w:val="009A02C6"/>
    <w:rsid w:val="009B7B28"/>
    <w:rsid w:val="009C3342"/>
    <w:rsid w:val="009E7F72"/>
    <w:rsid w:val="00A0005A"/>
    <w:rsid w:val="00A11DA0"/>
    <w:rsid w:val="00A3352C"/>
    <w:rsid w:val="00A81643"/>
    <w:rsid w:val="00A97889"/>
    <w:rsid w:val="00AA046C"/>
    <w:rsid w:val="00AB7FAC"/>
    <w:rsid w:val="00B078AD"/>
    <w:rsid w:val="00B56638"/>
    <w:rsid w:val="00BB400A"/>
    <w:rsid w:val="00BD788D"/>
    <w:rsid w:val="00C22FE6"/>
    <w:rsid w:val="00C34902"/>
    <w:rsid w:val="00C376A3"/>
    <w:rsid w:val="00C56897"/>
    <w:rsid w:val="00CA12B1"/>
    <w:rsid w:val="00CE70E6"/>
    <w:rsid w:val="00D40C8A"/>
    <w:rsid w:val="00DA64AA"/>
    <w:rsid w:val="00DC1EF5"/>
    <w:rsid w:val="00DD075B"/>
    <w:rsid w:val="00E12F0A"/>
    <w:rsid w:val="00E511D9"/>
    <w:rsid w:val="00E730D2"/>
    <w:rsid w:val="00E7627F"/>
    <w:rsid w:val="00E82901"/>
    <w:rsid w:val="00E9550E"/>
    <w:rsid w:val="00EE320F"/>
    <w:rsid w:val="00F00588"/>
    <w:rsid w:val="00F03A37"/>
    <w:rsid w:val="00F37D0B"/>
    <w:rsid w:val="00F57BA6"/>
    <w:rsid w:val="00F65CAD"/>
    <w:rsid w:val="00F85448"/>
    <w:rsid w:val="00F905C2"/>
    <w:rsid w:val="00F90B2A"/>
    <w:rsid w:val="00F9789D"/>
    <w:rsid w:val="00FB23F2"/>
    <w:rsid w:val="00FC4A5C"/>
    <w:rsid w:val="00FE780F"/>
    <w:rsid w:val="00FF6589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3745"/>
  <w15:chartTrackingRefBased/>
  <w15:docId w15:val="{D23612D7-4B93-4245-9BCF-0931553A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1B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461B6"/>
    <w:pPr>
      <w:keepNext/>
      <w:spacing w:after="0" w:line="240" w:lineRule="auto"/>
      <w:jc w:val="center"/>
      <w:outlineLvl w:val="6"/>
    </w:pPr>
    <w:rPr>
      <w:rFonts w:eastAsia="Times New Roman"/>
      <w:b/>
      <w:bCs/>
      <w:sz w:val="32"/>
      <w:szCs w:val="3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461B6"/>
    <w:pPr>
      <w:keepNext/>
      <w:spacing w:after="0" w:line="240" w:lineRule="auto"/>
      <w:jc w:val="center"/>
      <w:outlineLvl w:val="7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461B6"/>
    <w:rPr>
      <w:rFonts w:ascii="Calibri" w:eastAsia="Times New Roman" w:hAnsi="Calibri" w:cs="Times New Roman"/>
      <w:b/>
      <w:bCs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461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61B6"/>
    <w:pPr>
      <w:tabs>
        <w:tab w:val="center" w:pos="4536"/>
        <w:tab w:val="right" w:pos="9072"/>
      </w:tabs>
      <w:spacing w:after="0" w:line="240" w:lineRule="auto"/>
    </w:pPr>
    <w:rPr>
      <w:rFonts w:ascii="Ottawa" w:eastAsia="Times New Roman" w:hAnsi="Ottawa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461B6"/>
    <w:rPr>
      <w:rFonts w:ascii="Ottawa" w:eastAsia="Times New Roman" w:hAnsi="Ottawa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461B6"/>
    <w:pPr>
      <w:tabs>
        <w:tab w:val="left" w:pos="-720"/>
      </w:tabs>
      <w:suppressAutoHyphens/>
      <w:spacing w:after="24" w:line="240" w:lineRule="auto"/>
      <w:jc w:val="center"/>
    </w:pPr>
    <w:rPr>
      <w:rFonts w:ascii="Arial Narrow" w:eastAsia="Times New Roman" w:hAnsi="Arial Narrow"/>
      <w:b/>
      <w:spacing w:val="-2"/>
      <w:sz w:val="5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461B6"/>
    <w:rPr>
      <w:rFonts w:ascii="Arial Narrow" w:eastAsia="Times New Roman" w:hAnsi="Arial Narrow" w:cs="Times New Roman"/>
      <w:b/>
      <w:spacing w:val="-2"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61B6"/>
    <w:pPr>
      <w:spacing w:after="0" w:line="240" w:lineRule="auto"/>
      <w:jc w:val="both"/>
    </w:pPr>
    <w:rPr>
      <w:rFonts w:eastAsia="Times New Roman"/>
      <w:i/>
      <w:i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61B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A98"/>
    <w:pPr>
      <w:spacing w:after="160"/>
      <w:ind w:left="720"/>
      <w:contextualSpacing/>
    </w:pPr>
    <w:rPr>
      <w:rFonts w:asciiTheme="minorHAnsi" w:eastAsiaTheme="minorHAnsi" w:hAnsiTheme="minorHAnsi" w:cstheme="minorBidi"/>
      <w:sz w:val="26"/>
    </w:rPr>
  </w:style>
  <w:style w:type="character" w:styleId="Hipercze">
    <w:name w:val="Hyperlink"/>
    <w:basedOn w:val="Domylnaczcionkaakapitu"/>
    <w:uiPriority w:val="99"/>
    <w:unhideWhenUsed/>
    <w:rsid w:val="00C349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Purzycka</dc:creator>
  <cp:keywords/>
  <dc:description/>
  <cp:lastModifiedBy>Justyna Kubaczka</cp:lastModifiedBy>
  <cp:revision>47</cp:revision>
  <cp:lastPrinted>2025-03-14T09:07:00Z</cp:lastPrinted>
  <dcterms:created xsi:type="dcterms:W3CDTF">2025-03-13T12:02:00Z</dcterms:created>
  <dcterms:modified xsi:type="dcterms:W3CDTF">2025-05-06T09:25:00Z</dcterms:modified>
</cp:coreProperties>
</file>